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W w:w="10065" w:type="dxa"/>
        <w:tblBorders>
          <w:top w:val="nil"/>
          <w:left w:val="nil"/>
          <w:bottom w:val="nil"/>
          <w:right w:val="nil"/>
          <w:insideH w:val="nil"/>
          <w:insideV w:val="nil"/>
        </w:tblBorders>
        <w:tblLayout w:type="fixed"/>
        <w:tblLook w:val="04A0"/>
      </w:tblPr>
      <w:tblGrid>
        <w:gridCol w:w="4077"/>
        <w:gridCol w:w="1560"/>
        <w:gridCol w:w="4428"/>
      </w:tblGrid>
      <w:tr w:rsidR="00A9660D" w:rsidTr="00FA2E4D">
        <w:trPr>
          <w:trHeight w:val="1265"/>
        </w:trPr>
        <w:tc>
          <w:tcPr>
            <w:tcW w:w="4077" w:type="dxa"/>
          </w:tcPr>
          <w:p w:rsidR="00637BC0" w:rsidRPr="00637BC0" w:rsidRDefault="002C3E93" w:rsidP="00637BC0">
            <w:pPr>
              <w:spacing w:after="0" w:line="240" w:lineRule="auto"/>
              <w:jc w:val="center"/>
              <w:rPr>
                <w:rFonts w:ascii="Times New Roman" w:hAnsi="Times New Roman" w:cs="Times New Roman"/>
                <w:sz w:val="28"/>
                <w:szCs w:val="28"/>
              </w:rPr>
            </w:pPr>
            <w:r w:rsidRPr="00637BC0">
              <w:rPr>
                <w:rFonts w:ascii="Times New Roman" w:hAnsi="Times New Roman" w:cs="Times New Roman"/>
                <w:sz w:val="28"/>
                <w:szCs w:val="28"/>
                <w:lang w:val="tt-RU"/>
              </w:rPr>
              <w:t>УПРАВЛЕНИЕ ПО НАДЗОРУ ЗА ТЕХНИЧЕСКИМ СОСТОЯНИЕМ САМОХОДНЫХ МАШИН И ДРУГИХ ВИДОВ ТЕХНИКИ РЕСПУБЛИКИ ТАТАРСТАН</w:t>
            </w:r>
          </w:p>
        </w:tc>
        <w:tc>
          <w:tcPr>
            <w:tcW w:w="1560" w:type="dxa"/>
            <w:vAlign w:val="center"/>
          </w:tcPr>
          <w:p w:rsidR="00637BC0" w:rsidRPr="00637BC0" w:rsidRDefault="002C3E93" w:rsidP="00637BC0">
            <w:pPr>
              <w:spacing w:after="0" w:line="240" w:lineRule="auto"/>
              <w:ind w:left="-108" w:right="-108"/>
              <w:jc w:val="center"/>
              <w:rPr>
                <w:rFonts w:cs="Times New Roman"/>
              </w:rPr>
            </w:pPr>
            <w:r w:rsidRPr="00637BC0">
              <w:rPr>
                <w:rFonts w:cs="Times New Roman"/>
                <w:noProof/>
              </w:rPr>
              <w:drawing>
                <wp:inline distT="0" distB="0" distL="0" distR="0">
                  <wp:extent cx="761026" cy="752475"/>
                  <wp:effectExtent l="0" t="0" r="1270" b="0"/>
                  <wp:docPr id="2" name="Рисунок 2" descr="C:\Documents and Settings\Admin\Рабочий стол\герб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герб (7).jpg"/>
                          <pic:cNvPicPr>
                            <a:picLocks noChangeAspect="1" noChangeArrowheads="1"/>
                          </pic:cNvPicPr>
                        </pic:nvPicPr>
                        <pic:blipFill>
                          <a:blip r:embed="rId5" cstate="print">
                            <a:extLst>
                              <a:ext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761026" cy="752475"/>
                          </a:xfrm>
                          <a:prstGeom prst="rect">
                            <a:avLst/>
                          </a:prstGeom>
                          <a:noFill/>
                          <a:ln>
                            <a:noFill/>
                          </a:ln>
                        </pic:spPr>
                      </pic:pic>
                    </a:graphicData>
                  </a:graphic>
                </wp:inline>
              </w:drawing>
            </w:r>
          </w:p>
        </w:tc>
        <w:tc>
          <w:tcPr>
            <w:tcW w:w="4428" w:type="dxa"/>
          </w:tcPr>
          <w:p w:rsidR="00637BC0" w:rsidRPr="00637BC0" w:rsidRDefault="002C3E93" w:rsidP="00637BC0">
            <w:pPr>
              <w:spacing w:after="0" w:line="240" w:lineRule="auto"/>
              <w:ind w:left="-108" w:right="-143"/>
              <w:jc w:val="center"/>
              <w:rPr>
                <w:rFonts w:ascii="Times New Roman" w:hAnsi="Times New Roman" w:cs="Times New Roman"/>
                <w:spacing w:val="-12"/>
                <w:sz w:val="28"/>
                <w:szCs w:val="28"/>
              </w:rPr>
            </w:pPr>
            <w:r w:rsidRPr="00637BC0">
              <w:rPr>
                <w:rFonts w:ascii="Times New Roman" w:hAnsi="Times New Roman" w:cs="Times New Roman"/>
                <w:spacing w:val="-12"/>
                <w:sz w:val="28"/>
                <w:szCs w:val="28"/>
                <w:lang w:val="tt-RU"/>
              </w:rPr>
              <w:t xml:space="preserve">ТАТАРСТАН РЕСПУБЛИКАСЫ YЗЙӨРЕШЛЕ МАШИНАЛАР </w:t>
            </w:r>
            <w:r w:rsidRPr="00637BC0">
              <w:rPr>
                <w:rFonts w:ascii="Times New Roman" w:hAnsi="Times New Roman" w:cs="Times New Roman"/>
                <w:caps/>
                <w:spacing w:val="-12"/>
                <w:sz w:val="28"/>
                <w:szCs w:val="28"/>
                <w:lang w:val="tt-RU"/>
              </w:rPr>
              <w:t>Һә</w:t>
            </w:r>
            <w:r w:rsidRPr="00637BC0">
              <w:rPr>
                <w:rFonts w:ascii="Times New Roman" w:hAnsi="Times New Roman" w:cs="Times New Roman"/>
                <w:spacing w:val="-12"/>
                <w:sz w:val="28"/>
                <w:szCs w:val="28"/>
                <w:lang w:val="tt-RU"/>
              </w:rPr>
              <w:t xml:space="preserve">М БАШКА ТӨР ТЕХНИКАНЫҢ ТЕХНИК ТОРЫШЫНА </w:t>
            </w:r>
            <w:r w:rsidRPr="00637BC0">
              <w:rPr>
                <w:rFonts w:ascii="Times New Roman" w:hAnsi="Times New Roman" w:cs="Times New Roman"/>
                <w:caps/>
                <w:spacing w:val="-12"/>
                <w:sz w:val="28"/>
                <w:szCs w:val="28"/>
                <w:lang w:val="tt-RU"/>
              </w:rPr>
              <w:t>К</w:t>
            </w:r>
            <w:r w:rsidRPr="00637BC0">
              <w:rPr>
                <w:rFonts w:ascii="Times New Roman" w:hAnsi="Times New Roman" w:cs="Times New Roman"/>
                <w:spacing w:val="-12"/>
                <w:sz w:val="28"/>
                <w:szCs w:val="28"/>
                <w:lang w:val="tt-RU"/>
              </w:rPr>
              <w:t>YЗ</w:t>
            </w:r>
            <w:r w:rsidRPr="00637BC0">
              <w:rPr>
                <w:rFonts w:ascii="Times New Roman" w:hAnsi="Times New Roman" w:cs="Times New Roman"/>
                <w:caps/>
                <w:spacing w:val="-12"/>
                <w:sz w:val="28"/>
                <w:szCs w:val="28"/>
                <w:lang w:val="tt-RU"/>
              </w:rPr>
              <w:t>әТ</w:t>
            </w:r>
            <w:r w:rsidRPr="00637BC0">
              <w:rPr>
                <w:rFonts w:ascii="Times New Roman" w:hAnsi="Times New Roman" w:cs="Times New Roman"/>
                <w:spacing w:val="-12"/>
                <w:sz w:val="28"/>
                <w:szCs w:val="28"/>
                <w:lang w:val="tt-RU"/>
              </w:rPr>
              <w:t>ЧЕЛЕК ИДАР</w:t>
            </w:r>
            <w:r w:rsidRPr="00637BC0">
              <w:rPr>
                <w:rFonts w:ascii="Times New Roman" w:hAnsi="Times New Roman" w:cs="Times New Roman"/>
                <w:caps/>
                <w:spacing w:val="-12"/>
                <w:sz w:val="28"/>
                <w:szCs w:val="28"/>
                <w:lang w:val="tt-RU"/>
              </w:rPr>
              <w:t>ә</w:t>
            </w:r>
            <w:r w:rsidRPr="00637BC0">
              <w:rPr>
                <w:rFonts w:ascii="Times New Roman" w:hAnsi="Times New Roman" w:cs="Times New Roman"/>
                <w:spacing w:val="-12"/>
                <w:sz w:val="28"/>
                <w:szCs w:val="28"/>
                <w:lang w:val="tt-RU"/>
              </w:rPr>
              <w:t>СЕ</w:t>
            </w:r>
          </w:p>
        </w:tc>
      </w:tr>
      <w:tr w:rsidR="00A9660D" w:rsidTr="00FA2E4D">
        <w:trPr>
          <w:trHeight w:val="262"/>
        </w:trPr>
        <w:tc>
          <w:tcPr>
            <w:tcW w:w="4077" w:type="dxa"/>
            <w:vAlign w:val="center"/>
          </w:tcPr>
          <w:p w:rsidR="00637BC0" w:rsidRPr="00637BC0" w:rsidRDefault="002C3E93" w:rsidP="00637BC0">
            <w:pPr>
              <w:spacing w:after="0" w:line="240" w:lineRule="auto"/>
              <w:jc w:val="center"/>
              <w:rPr>
                <w:rFonts w:ascii="Times New Roman" w:hAnsi="Times New Roman" w:cs="Times New Roman"/>
                <w:sz w:val="20"/>
                <w:szCs w:val="20"/>
              </w:rPr>
            </w:pPr>
            <w:r w:rsidRPr="00637BC0">
              <w:rPr>
                <w:rFonts w:ascii="Times New Roman" w:hAnsi="Times New Roman" w:cs="Times New Roman"/>
                <w:sz w:val="20"/>
                <w:szCs w:val="20"/>
                <w:lang w:val="tt-RU"/>
              </w:rPr>
              <w:t>ул.Федосеевская, 36, г. Казань, 420111</w:t>
            </w:r>
          </w:p>
        </w:tc>
        <w:tc>
          <w:tcPr>
            <w:tcW w:w="1560" w:type="dxa"/>
            <w:vAlign w:val="center"/>
          </w:tcPr>
          <w:p w:rsidR="00637BC0" w:rsidRPr="00637BC0" w:rsidRDefault="004766E9" w:rsidP="00637BC0">
            <w:pPr>
              <w:spacing w:after="0" w:line="240" w:lineRule="auto"/>
              <w:jc w:val="center"/>
              <w:rPr>
                <w:rFonts w:ascii="Times New Roman" w:hAnsi="Times New Roman" w:cs="Times New Roman"/>
                <w:sz w:val="20"/>
                <w:szCs w:val="20"/>
              </w:rPr>
            </w:pPr>
          </w:p>
        </w:tc>
        <w:tc>
          <w:tcPr>
            <w:tcW w:w="4428" w:type="dxa"/>
            <w:vAlign w:val="center"/>
          </w:tcPr>
          <w:p w:rsidR="00637BC0" w:rsidRPr="00637BC0" w:rsidRDefault="002C3E93" w:rsidP="00637BC0">
            <w:pPr>
              <w:spacing w:after="0" w:line="240" w:lineRule="auto"/>
              <w:jc w:val="center"/>
              <w:rPr>
                <w:rFonts w:ascii="Times New Roman" w:hAnsi="Times New Roman" w:cs="Times New Roman"/>
                <w:sz w:val="20"/>
                <w:szCs w:val="20"/>
                <w:lang w:val="en-US"/>
              </w:rPr>
            </w:pPr>
            <w:r w:rsidRPr="00637BC0">
              <w:rPr>
                <w:rFonts w:ascii="Times New Roman" w:hAnsi="Times New Roman" w:cs="Times New Roman"/>
                <w:sz w:val="20"/>
                <w:szCs w:val="20"/>
                <w:lang w:val="tt-RU"/>
              </w:rPr>
              <w:t>Федосеев ур.,36, Казан шәһәре, 420111</w:t>
            </w:r>
          </w:p>
        </w:tc>
      </w:tr>
      <w:tr w:rsidR="00A9660D" w:rsidTr="00FA2E4D">
        <w:trPr>
          <w:trHeight w:val="355"/>
        </w:trPr>
        <w:tc>
          <w:tcPr>
            <w:tcW w:w="4077" w:type="dxa"/>
          </w:tcPr>
          <w:p w:rsidR="00637BC0" w:rsidRPr="00637BC0" w:rsidRDefault="004766E9" w:rsidP="00637BC0">
            <w:pPr>
              <w:spacing w:after="0" w:line="240" w:lineRule="auto"/>
              <w:rPr>
                <w:rFonts w:cs="Times New Roman"/>
              </w:rPr>
            </w:pPr>
          </w:p>
        </w:tc>
        <w:tc>
          <w:tcPr>
            <w:tcW w:w="1560" w:type="dxa"/>
          </w:tcPr>
          <w:p w:rsidR="00637BC0" w:rsidRPr="00637BC0" w:rsidRDefault="004766E9" w:rsidP="00637BC0">
            <w:pPr>
              <w:spacing w:after="0" w:line="240" w:lineRule="auto"/>
              <w:rPr>
                <w:rFonts w:cs="Times New Roman"/>
              </w:rPr>
            </w:pPr>
          </w:p>
        </w:tc>
        <w:tc>
          <w:tcPr>
            <w:tcW w:w="4428" w:type="dxa"/>
          </w:tcPr>
          <w:p w:rsidR="00637BC0" w:rsidRPr="00637BC0" w:rsidRDefault="004766E9" w:rsidP="00637BC0">
            <w:pPr>
              <w:spacing w:after="0" w:line="240" w:lineRule="auto"/>
              <w:rPr>
                <w:rFonts w:cs="Times New Roman"/>
              </w:rPr>
            </w:pPr>
          </w:p>
        </w:tc>
      </w:tr>
      <w:tr w:rsidR="00A9660D" w:rsidTr="00FA2E4D">
        <w:trPr>
          <w:trHeight w:val="275"/>
        </w:trPr>
        <w:tc>
          <w:tcPr>
            <w:tcW w:w="10065" w:type="dxa"/>
            <w:gridSpan w:val="3"/>
            <w:tcBorders>
              <w:bottom w:val="single" w:sz="12" w:space="0" w:color="auto"/>
            </w:tcBorders>
            <w:vAlign w:val="center"/>
          </w:tcPr>
          <w:p w:rsidR="00637BC0" w:rsidRPr="00637BC0" w:rsidRDefault="002C3E93" w:rsidP="00637BC0">
            <w:pPr>
              <w:spacing w:after="0" w:line="240" w:lineRule="auto"/>
              <w:jc w:val="center"/>
              <w:rPr>
                <w:rFonts w:ascii="Times New Roman" w:hAnsi="Times New Roman" w:cs="Times New Roman"/>
                <w:sz w:val="20"/>
                <w:szCs w:val="20"/>
              </w:rPr>
            </w:pPr>
            <w:r w:rsidRPr="00637BC0">
              <w:rPr>
                <w:rFonts w:ascii="Times New Roman" w:hAnsi="Times New Roman" w:cs="Times New Roman"/>
                <w:sz w:val="20"/>
                <w:szCs w:val="20"/>
                <w:lang w:val="tt-RU"/>
              </w:rPr>
              <w:t>Телефон, факс (843) 221-77-85,</w:t>
            </w:r>
            <w:r w:rsidRPr="00637BC0">
              <w:rPr>
                <w:rFonts w:ascii="Times New Roman" w:hAnsi="Times New Roman" w:cs="Times New Roman"/>
                <w:sz w:val="18"/>
                <w:szCs w:val="18"/>
                <w:lang w:val="tt-RU"/>
              </w:rPr>
              <w:t xml:space="preserve"> сайт: www.gtn.tatarstan.ru, эл.почта: gostehnadzorrt@mail.ru</w:t>
            </w:r>
          </w:p>
        </w:tc>
      </w:tr>
    </w:tbl>
    <w:p w:rsidR="00637BC0" w:rsidRDefault="004766E9" w:rsidP="00637BC0">
      <w:pPr>
        <w:spacing w:after="0" w:line="240" w:lineRule="auto"/>
        <w:rPr>
          <w:rFonts w:ascii="Times New Roman" w:eastAsia="Times New Roman" w:hAnsi="Times New Roman" w:cs="Times New Roman"/>
          <w:sz w:val="28"/>
          <w:szCs w:val="28"/>
        </w:rPr>
      </w:pPr>
    </w:p>
    <w:tbl>
      <w:tblPr>
        <w:tblStyle w:val="a9"/>
        <w:tblW w:w="0" w:type="auto"/>
        <w:jc w:val="center"/>
        <w:tblBorders>
          <w:top w:val="nil"/>
          <w:left w:val="nil"/>
          <w:bottom w:val="nil"/>
          <w:right w:val="nil"/>
          <w:insideH w:val="nil"/>
          <w:insideV w:val="nil"/>
        </w:tblBorders>
        <w:tblLook w:val="04A0"/>
      </w:tblPr>
      <w:tblGrid>
        <w:gridCol w:w="5097"/>
        <w:gridCol w:w="5098"/>
      </w:tblGrid>
      <w:tr w:rsidR="00A9660D" w:rsidTr="00637BC0">
        <w:trPr>
          <w:jc w:val="center"/>
        </w:trPr>
        <w:tc>
          <w:tcPr>
            <w:tcW w:w="5097" w:type="dxa"/>
          </w:tcPr>
          <w:p w:rsidR="00637BC0" w:rsidRDefault="002C3E93" w:rsidP="00637BC0">
            <w:pPr>
              <w:spacing w:after="0" w:line="240" w:lineRule="auto"/>
              <w:rPr>
                <w:rFonts w:ascii="Times New Roman" w:eastAsia="Times New Roman" w:hAnsi="Times New Roman" w:cs="Times New Roman"/>
                <w:sz w:val="28"/>
                <w:szCs w:val="28"/>
              </w:rPr>
            </w:pPr>
            <w:r w:rsidRPr="004766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tt-RU"/>
              </w:rPr>
              <w:t>ПРИКАЗ</w:t>
            </w:r>
          </w:p>
          <w:p w:rsidR="00637BC0" w:rsidRPr="001151AE" w:rsidRDefault="002C3E93" w:rsidP="001151AE">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lang w:val="tt-RU"/>
              </w:rPr>
              <w:t>«</w:t>
            </w:r>
            <w:r w:rsidRPr="001151AE">
              <w:rPr>
                <w:rFonts w:ascii="Times New Roman" w:eastAsia="Times New Roman" w:hAnsi="Times New Roman" w:cs="Times New Roman"/>
                <w:sz w:val="28"/>
                <w:szCs w:val="28"/>
                <w:u w:val="single"/>
                <w:lang w:val="tt-RU"/>
              </w:rPr>
              <w:t>02</w:t>
            </w:r>
            <w:r>
              <w:rPr>
                <w:rFonts w:ascii="Times New Roman" w:eastAsia="Times New Roman" w:hAnsi="Times New Roman" w:cs="Times New Roman"/>
                <w:sz w:val="28"/>
                <w:szCs w:val="28"/>
                <w:u w:val="single"/>
                <w:lang w:val="tt-RU"/>
              </w:rPr>
              <w:t>»</w:t>
            </w:r>
            <w:r w:rsidRPr="001151AE">
              <w:rPr>
                <w:rFonts w:ascii="Times New Roman" w:eastAsia="Times New Roman" w:hAnsi="Times New Roman" w:cs="Times New Roman"/>
                <w:sz w:val="28"/>
                <w:szCs w:val="28"/>
                <w:u w:val="single"/>
                <w:lang w:val="tt-RU"/>
              </w:rPr>
              <w:t xml:space="preserve"> апрель, 2018 ел.</w:t>
            </w:r>
          </w:p>
        </w:tc>
        <w:tc>
          <w:tcPr>
            <w:tcW w:w="5098" w:type="dxa"/>
          </w:tcPr>
          <w:p w:rsidR="00637BC0" w:rsidRDefault="002C3E93" w:rsidP="00637BC0">
            <w:pPr>
              <w:spacing w:after="0" w:line="240" w:lineRule="auto"/>
              <w:ind w:left="2025"/>
              <w:rPr>
                <w:rFonts w:ascii="Times New Roman" w:eastAsia="Times New Roman" w:hAnsi="Times New Roman" w:cs="Times New Roman"/>
                <w:sz w:val="28"/>
                <w:szCs w:val="28"/>
              </w:rPr>
            </w:pPr>
            <w:r>
              <w:rPr>
                <w:rFonts w:ascii="Times New Roman" w:eastAsia="Times New Roman" w:hAnsi="Times New Roman" w:cs="Times New Roman"/>
                <w:sz w:val="28"/>
                <w:szCs w:val="28"/>
                <w:lang w:val="tt-RU"/>
              </w:rPr>
              <w:t>БОЕРЫК</w:t>
            </w:r>
          </w:p>
          <w:p w:rsidR="00637BC0" w:rsidRPr="001151AE" w:rsidRDefault="002C3E93" w:rsidP="001151AE">
            <w:pPr>
              <w:spacing w:after="0" w:line="240" w:lineRule="auto"/>
              <w:ind w:left="2025"/>
              <w:rPr>
                <w:rFonts w:ascii="Times New Roman" w:eastAsia="Times New Roman" w:hAnsi="Times New Roman" w:cs="Times New Roman"/>
                <w:sz w:val="28"/>
                <w:szCs w:val="28"/>
                <w:u w:val="single"/>
              </w:rPr>
            </w:pPr>
            <w:r w:rsidRPr="001151AE">
              <w:rPr>
                <w:rFonts w:ascii="Times New Roman" w:eastAsia="Times New Roman" w:hAnsi="Times New Roman" w:cs="Times New Roman"/>
                <w:sz w:val="28"/>
                <w:szCs w:val="28"/>
                <w:u w:val="single"/>
                <w:lang w:val="tt-RU"/>
              </w:rPr>
              <w:t xml:space="preserve">№ 01-05/82-пр </w:t>
            </w:r>
          </w:p>
        </w:tc>
      </w:tr>
    </w:tbl>
    <w:p w:rsidR="00637BC0" w:rsidRDefault="004766E9" w:rsidP="00955E33">
      <w:pPr>
        <w:spacing w:after="0" w:line="240" w:lineRule="auto"/>
        <w:rPr>
          <w:rFonts w:ascii="Times New Roman" w:eastAsia="Times New Roman" w:hAnsi="Times New Roman" w:cs="Times New Roman"/>
          <w:sz w:val="28"/>
          <w:szCs w:val="28"/>
        </w:rPr>
      </w:pPr>
    </w:p>
    <w:p w:rsidR="00637BC0" w:rsidRPr="0005024D" w:rsidRDefault="002C3E93" w:rsidP="00955E33">
      <w:pPr>
        <w:spacing w:after="0" w:line="240" w:lineRule="auto"/>
        <w:jc w:val="center"/>
        <w:rPr>
          <w:rFonts w:ascii="Times New Roman" w:eastAsia="Times New Roman" w:hAnsi="Times New Roman" w:cs="Times New Roman"/>
          <w:sz w:val="28"/>
          <w:szCs w:val="28"/>
        </w:rPr>
      </w:pPr>
      <w:r w:rsidRPr="0005024D">
        <w:rPr>
          <w:rFonts w:ascii="Times New Roman" w:eastAsia="Times New Roman" w:hAnsi="Times New Roman" w:cs="Times New Roman"/>
          <w:sz w:val="28"/>
          <w:szCs w:val="28"/>
          <w:lang w:val="tt-RU"/>
        </w:rPr>
        <w:t>Казан ш.</w:t>
      </w:r>
    </w:p>
    <w:p w:rsidR="00637BC0" w:rsidRPr="0005024D" w:rsidRDefault="004766E9" w:rsidP="00955E33">
      <w:pPr>
        <w:spacing w:after="0" w:line="240" w:lineRule="auto"/>
        <w:rPr>
          <w:rFonts w:ascii="Times New Roman" w:eastAsia="Times New Roman" w:hAnsi="Times New Roman" w:cs="Times New Roman"/>
          <w:sz w:val="28"/>
          <w:szCs w:val="28"/>
        </w:rPr>
      </w:pPr>
      <w:bookmarkStart w:id="0" w:name="_GoBack"/>
      <w:bookmarkEnd w:id="0"/>
    </w:p>
    <w:tbl>
      <w:tblPr>
        <w:tblStyle w:val="a9"/>
        <w:tblW w:w="5387" w:type="dxa"/>
        <w:tblBorders>
          <w:top w:val="nil"/>
          <w:left w:val="nil"/>
          <w:bottom w:val="nil"/>
          <w:right w:val="nil"/>
          <w:insideH w:val="nil"/>
          <w:insideV w:val="nil"/>
        </w:tblBorders>
        <w:tblLook w:val="04A0"/>
      </w:tblPr>
      <w:tblGrid>
        <w:gridCol w:w="5387"/>
      </w:tblGrid>
      <w:tr w:rsidR="00A9660D" w:rsidTr="00001BE1">
        <w:tc>
          <w:tcPr>
            <w:tcW w:w="5387" w:type="dxa"/>
          </w:tcPr>
          <w:p w:rsidR="0079264E" w:rsidRPr="0005024D" w:rsidRDefault="002C3E93" w:rsidP="00FB33FA">
            <w:pPr>
              <w:pStyle w:val="1"/>
              <w:spacing w:before="0" w:after="0"/>
              <w:jc w:val="both"/>
              <w:outlineLvl w:val="0"/>
              <w:rPr>
                <w:rFonts w:ascii="Times New Roman" w:eastAsia="Times New Roman" w:hAnsi="Times New Roman"/>
                <w:b w:val="0"/>
                <w:sz w:val="28"/>
                <w:szCs w:val="28"/>
              </w:rPr>
            </w:pPr>
            <w:r w:rsidRPr="0079264E">
              <w:rPr>
                <w:rFonts w:ascii="Times New Roman" w:eastAsia="Times New Roman" w:hAnsi="Times New Roman"/>
                <w:b w:val="0"/>
                <w:sz w:val="28"/>
                <w:szCs w:val="28"/>
                <w:lang w:val="tt-RU"/>
              </w:rPr>
              <w:t xml:space="preserve">Татарстан Республикасы Үзйөрешле машиналарның һәм башка төр техниканың техник торышына күзәтчелек идарәсенә гражданнардан һәм оешмалардан килгән мөрәҗәгатьләргә анализ уздыру тәртибе турында </w:t>
            </w:r>
          </w:p>
        </w:tc>
      </w:tr>
    </w:tbl>
    <w:p w:rsidR="00637BC0" w:rsidRDefault="004766E9" w:rsidP="00955E33">
      <w:pPr>
        <w:spacing w:after="0" w:line="240" w:lineRule="auto"/>
        <w:rPr>
          <w:rFonts w:ascii="Times New Roman" w:eastAsia="Times New Roman" w:hAnsi="Times New Roman" w:cs="Times New Roman"/>
          <w:sz w:val="28"/>
          <w:szCs w:val="28"/>
        </w:rPr>
      </w:pPr>
    </w:p>
    <w:p w:rsidR="00955E33" w:rsidRPr="0005024D" w:rsidRDefault="004766E9" w:rsidP="00955E33">
      <w:pPr>
        <w:spacing w:after="0" w:line="240" w:lineRule="auto"/>
        <w:rPr>
          <w:rFonts w:ascii="Times New Roman" w:eastAsia="Times New Roman" w:hAnsi="Times New Roman" w:cs="Times New Roman"/>
          <w:sz w:val="28"/>
          <w:szCs w:val="28"/>
        </w:rPr>
      </w:pPr>
    </w:p>
    <w:p w:rsidR="00744CCB" w:rsidRPr="0005024D" w:rsidRDefault="002C3E93" w:rsidP="00955E33">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val="tt-RU"/>
        </w:rPr>
        <w:t>«</w:t>
      </w:r>
      <w:r w:rsidRPr="0079264E">
        <w:rPr>
          <w:rFonts w:ascii="Times New Roman" w:hAnsi="Times New Roman" w:cs="Times New Roman"/>
          <w:sz w:val="28"/>
          <w:szCs w:val="28"/>
          <w:lang w:val="tt-RU"/>
        </w:rPr>
        <w:t>Татарстан Республикасында гражданнарның мөрәҗәгатьләре турында</w:t>
      </w:r>
      <w:r>
        <w:rPr>
          <w:rFonts w:ascii="Times New Roman" w:hAnsi="Times New Roman" w:cs="Times New Roman"/>
          <w:sz w:val="28"/>
          <w:szCs w:val="28"/>
          <w:lang w:val="tt-RU"/>
        </w:rPr>
        <w:t>»</w:t>
      </w:r>
      <w:r w:rsidRPr="0079264E">
        <w:rPr>
          <w:rFonts w:ascii="Times New Roman" w:hAnsi="Times New Roman" w:cs="Times New Roman"/>
          <w:sz w:val="28"/>
          <w:szCs w:val="28"/>
          <w:lang w:val="tt-RU"/>
        </w:rPr>
        <w:t xml:space="preserve"> </w:t>
      </w:r>
      <w:r w:rsidRPr="002C3E93">
        <w:rPr>
          <w:rFonts w:ascii="Times New Roman" w:hAnsi="Times New Roman" w:cs="Times New Roman"/>
          <w:sz w:val="28"/>
          <w:szCs w:val="28"/>
        </w:rPr>
        <w:t xml:space="preserve">               </w:t>
      </w:r>
      <w:r w:rsidRPr="0079264E">
        <w:rPr>
          <w:rFonts w:ascii="Times New Roman" w:hAnsi="Times New Roman" w:cs="Times New Roman"/>
          <w:sz w:val="28"/>
          <w:szCs w:val="28"/>
          <w:lang w:val="tt-RU"/>
        </w:rPr>
        <w:t xml:space="preserve">2003 елның 12 маендагы 16-ТРЗ номерлы Татарстан Республикасы законының </w:t>
      </w:r>
      <w:r w:rsidRPr="002C3E93">
        <w:rPr>
          <w:rFonts w:ascii="Times New Roman" w:hAnsi="Times New Roman" w:cs="Times New Roman"/>
          <w:sz w:val="28"/>
          <w:szCs w:val="28"/>
        </w:rPr>
        <w:t xml:space="preserve">               </w:t>
      </w:r>
      <w:r w:rsidRPr="0079264E">
        <w:rPr>
          <w:rFonts w:ascii="Times New Roman" w:hAnsi="Times New Roman" w:cs="Times New Roman"/>
          <w:sz w:val="28"/>
          <w:szCs w:val="28"/>
          <w:lang w:val="tt-RU"/>
        </w:rPr>
        <w:t xml:space="preserve">22 статьясы нигезендә </w:t>
      </w:r>
    </w:p>
    <w:p w:rsidR="00744CCB" w:rsidRPr="0005024D" w:rsidRDefault="004766E9" w:rsidP="00955E33">
      <w:pPr>
        <w:spacing w:after="0" w:line="240" w:lineRule="auto"/>
        <w:ind w:firstLine="709"/>
        <w:jc w:val="both"/>
        <w:rPr>
          <w:rFonts w:ascii="Times New Roman" w:hAnsi="Times New Roman" w:cs="Times New Roman"/>
          <w:sz w:val="28"/>
          <w:szCs w:val="28"/>
          <w:lang w:eastAsia="en-US"/>
        </w:rPr>
      </w:pPr>
    </w:p>
    <w:p w:rsidR="00744CCB" w:rsidRPr="0005024D" w:rsidRDefault="002C3E93" w:rsidP="004766E9">
      <w:pPr>
        <w:spacing w:after="0" w:line="240" w:lineRule="auto"/>
        <w:ind w:firstLine="709"/>
        <w:jc w:val="center"/>
        <w:rPr>
          <w:rFonts w:ascii="Times New Roman" w:hAnsi="Times New Roman" w:cs="Times New Roman"/>
          <w:sz w:val="28"/>
          <w:szCs w:val="28"/>
          <w:lang w:eastAsia="en-US"/>
        </w:rPr>
      </w:pPr>
      <w:r w:rsidRPr="0005024D">
        <w:rPr>
          <w:rFonts w:ascii="Times New Roman" w:hAnsi="Times New Roman" w:cs="Times New Roman"/>
          <w:sz w:val="28"/>
          <w:szCs w:val="28"/>
          <w:lang w:val="tt-RU" w:eastAsia="en-US"/>
        </w:rPr>
        <w:t>БОЕРЫК БИРӘМ:</w:t>
      </w:r>
    </w:p>
    <w:p w:rsidR="00744CCB" w:rsidRPr="0005024D" w:rsidRDefault="004766E9" w:rsidP="00955E33">
      <w:pPr>
        <w:spacing w:after="0" w:line="240" w:lineRule="auto"/>
        <w:ind w:firstLine="709"/>
        <w:jc w:val="both"/>
        <w:rPr>
          <w:rFonts w:ascii="Times New Roman" w:hAnsi="Times New Roman" w:cs="Times New Roman"/>
          <w:sz w:val="28"/>
          <w:szCs w:val="28"/>
          <w:lang w:eastAsia="en-US"/>
        </w:rPr>
      </w:pPr>
    </w:p>
    <w:p w:rsidR="00001BE1" w:rsidRDefault="002C3E93" w:rsidP="00955E33">
      <w:pPr>
        <w:pStyle w:val="1"/>
        <w:spacing w:before="0" w:after="0"/>
        <w:ind w:firstLine="709"/>
        <w:jc w:val="both"/>
        <w:rPr>
          <w:rFonts w:ascii="Times New Roman" w:eastAsia="Times New Roman" w:hAnsi="Times New Roman"/>
          <w:b w:val="0"/>
          <w:sz w:val="28"/>
          <w:szCs w:val="28"/>
        </w:rPr>
      </w:pPr>
      <w:r w:rsidRPr="0005024D">
        <w:rPr>
          <w:rFonts w:ascii="Times New Roman" w:hAnsi="Times New Roman"/>
          <w:b w:val="0"/>
          <w:sz w:val="28"/>
          <w:szCs w:val="28"/>
          <w:lang w:val="tt-RU" w:eastAsia="en-US"/>
        </w:rPr>
        <w:t xml:space="preserve">1. Татарстан Республикасы Үзйөрешле машиналарның һәм башка төр техниканың техник торышына күзәтчелек идарәсенә гражданнардан һәм оешмалардан килгән мөрәҗәгатьләргә анализ уздыруның кушымтада бирелгән тәртибен расларга. </w:t>
      </w:r>
    </w:p>
    <w:p w:rsidR="00001BE1" w:rsidRDefault="002C3E93" w:rsidP="00955E33">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val="tt-RU" w:eastAsia="en-US"/>
        </w:rPr>
        <w:t xml:space="preserve">2. Татарстан Республикасы Үзйөрешле машиналарның һәм башка төр техниканың техник торышына күзәтчелек идарәсенең «Татарстан Республикасы Дәүләт техник күзәтчелек идарәсенә гражданнардан килгән мөрәҗәгатьләрне карау һәм аларга анализ уздыру тәртибе турында нигезләмә раслау турында» 15.07.2015 </w:t>
      </w:r>
      <w:r w:rsidRPr="002C3E93">
        <w:rPr>
          <w:rFonts w:ascii="Times New Roman" w:hAnsi="Times New Roman" w:cs="Times New Roman"/>
          <w:sz w:val="28"/>
          <w:szCs w:val="28"/>
          <w:lang w:eastAsia="en-US"/>
        </w:rPr>
        <w:t xml:space="preserve"> </w:t>
      </w:r>
      <w:r>
        <w:rPr>
          <w:rFonts w:ascii="Times New Roman" w:hAnsi="Times New Roman" w:cs="Times New Roman"/>
          <w:sz w:val="28"/>
          <w:szCs w:val="28"/>
          <w:lang w:val="tt-RU" w:eastAsia="en-US"/>
        </w:rPr>
        <w:t xml:space="preserve">№ 01-15/130-пр боерыгын көчен югалткан дип танырга. </w:t>
      </w:r>
    </w:p>
    <w:p w:rsidR="00744CCB" w:rsidRPr="0005024D" w:rsidRDefault="002C3E93" w:rsidP="00955E33">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val="tt-RU" w:eastAsia="en-US"/>
        </w:rPr>
        <w:t>3. Әлеге боерык үтәлешен контрольдә тоту буенча үземне җаваплы итеп билгелим.</w:t>
      </w:r>
    </w:p>
    <w:p w:rsidR="00016C5B" w:rsidRDefault="004766E9" w:rsidP="00955E33">
      <w:pPr>
        <w:spacing w:after="0" w:line="240" w:lineRule="auto"/>
        <w:rPr>
          <w:rFonts w:ascii="Times New Roman" w:eastAsia="Times New Roman" w:hAnsi="Times New Roman" w:cs="Times New Roman"/>
          <w:sz w:val="28"/>
          <w:szCs w:val="28"/>
        </w:rPr>
      </w:pPr>
    </w:p>
    <w:p w:rsidR="00016C5B" w:rsidRDefault="004766E9" w:rsidP="00955E33">
      <w:pPr>
        <w:spacing w:after="0" w:line="240" w:lineRule="auto"/>
        <w:rPr>
          <w:rFonts w:ascii="Times New Roman" w:eastAsia="Times New Roman" w:hAnsi="Times New Roman" w:cs="Times New Roman"/>
          <w:sz w:val="28"/>
          <w:szCs w:val="28"/>
        </w:rPr>
      </w:pPr>
    </w:p>
    <w:p w:rsidR="00637BC0" w:rsidRPr="0005024D" w:rsidRDefault="002C3E93" w:rsidP="00955E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tt-RU"/>
        </w:rPr>
        <w:t xml:space="preserve">Башлык в.в.б                                                                            М.Ә.Халиков </w:t>
      </w:r>
    </w:p>
    <w:p w:rsidR="00E91FFC" w:rsidRDefault="004766E9" w:rsidP="00955E33">
      <w:pPr>
        <w:pStyle w:val="1"/>
        <w:spacing w:before="0" w:after="0"/>
        <w:ind w:left="6379"/>
        <w:jc w:val="left"/>
        <w:rPr>
          <w:rFonts w:ascii="Times New Roman" w:eastAsia="Times New Roman" w:hAnsi="Times New Roman"/>
          <w:b w:val="0"/>
          <w:sz w:val="28"/>
          <w:szCs w:val="28"/>
        </w:rPr>
      </w:pPr>
    </w:p>
    <w:p w:rsidR="00E91FFC" w:rsidRDefault="004766E9" w:rsidP="00955E33">
      <w:pPr>
        <w:pStyle w:val="1"/>
        <w:spacing w:before="0" w:after="0"/>
        <w:ind w:left="6379"/>
        <w:jc w:val="left"/>
        <w:rPr>
          <w:rFonts w:ascii="Times New Roman" w:eastAsia="Times New Roman" w:hAnsi="Times New Roman"/>
          <w:b w:val="0"/>
          <w:sz w:val="28"/>
          <w:szCs w:val="28"/>
        </w:rPr>
      </w:pPr>
    </w:p>
    <w:p w:rsidR="00E91FFC" w:rsidRDefault="004766E9" w:rsidP="00955E33">
      <w:pPr>
        <w:pStyle w:val="1"/>
        <w:spacing w:before="0" w:after="0"/>
        <w:ind w:left="6379"/>
        <w:jc w:val="left"/>
        <w:rPr>
          <w:rFonts w:ascii="Times New Roman" w:eastAsia="Times New Roman" w:hAnsi="Times New Roman"/>
          <w:b w:val="0"/>
          <w:sz w:val="28"/>
          <w:szCs w:val="28"/>
        </w:rPr>
      </w:pPr>
    </w:p>
    <w:p w:rsidR="007F2D8F" w:rsidRPr="0005024D" w:rsidRDefault="002C3E93" w:rsidP="00955E33">
      <w:pPr>
        <w:pStyle w:val="1"/>
        <w:spacing w:before="0" w:after="0"/>
        <w:ind w:left="6379"/>
        <w:jc w:val="left"/>
        <w:rPr>
          <w:rFonts w:ascii="Times New Roman" w:eastAsia="Times New Roman" w:hAnsi="Times New Roman"/>
          <w:b w:val="0"/>
          <w:sz w:val="28"/>
          <w:szCs w:val="28"/>
        </w:rPr>
      </w:pPr>
      <w:r>
        <w:rPr>
          <w:rFonts w:ascii="Times New Roman" w:eastAsia="Times New Roman" w:hAnsi="Times New Roman"/>
          <w:b w:val="0"/>
          <w:sz w:val="28"/>
          <w:szCs w:val="28"/>
          <w:lang w:val="tt-RU"/>
        </w:rPr>
        <w:lastRenderedPageBreak/>
        <w:t xml:space="preserve">Татарстан Республикасы Дәүләт техник күзәтчелек идарәсенең ___________ </w:t>
      </w:r>
      <w:r w:rsidRPr="002C3E93">
        <w:rPr>
          <w:rFonts w:ascii="Times New Roman" w:eastAsia="Times New Roman" w:hAnsi="Times New Roman"/>
          <w:b w:val="0"/>
          <w:sz w:val="28"/>
          <w:szCs w:val="28"/>
        </w:rPr>
        <w:t xml:space="preserve">                     </w:t>
      </w:r>
      <w:r>
        <w:rPr>
          <w:rFonts w:ascii="Times New Roman" w:eastAsia="Times New Roman" w:hAnsi="Times New Roman"/>
          <w:b w:val="0"/>
          <w:sz w:val="28"/>
          <w:szCs w:val="28"/>
          <w:lang w:val="tt-RU"/>
        </w:rPr>
        <w:t>№ _</w:t>
      </w:r>
      <w:r w:rsidRPr="002C3E93">
        <w:rPr>
          <w:rFonts w:ascii="Times New Roman" w:eastAsia="Times New Roman" w:hAnsi="Times New Roman"/>
          <w:b w:val="0"/>
          <w:sz w:val="28"/>
          <w:szCs w:val="28"/>
        </w:rPr>
        <w:t>____</w:t>
      </w:r>
      <w:r>
        <w:rPr>
          <w:rFonts w:ascii="Times New Roman" w:eastAsia="Times New Roman" w:hAnsi="Times New Roman"/>
          <w:b w:val="0"/>
          <w:sz w:val="28"/>
          <w:szCs w:val="28"/>
          <w:lang w:val="tt-RU"/>
        </w:rPr>
        <w:t xml:space="preserve">_ боерыгы белән </w:t>
      </w:r>
      <w:r w:rsidRPr="002C3E93">
        <w:rPr>
          <w:rFonts w:ascii="Times New Roman" w:eastAsia="Times New Roman" w:hAnsi="Times New Roman"/>
          <w:b w:val="0"/>
          <w:sz w:val="28"/>
          <w:szCs w:val="28"/>
        </w:rPr>
        <w:t xml:space="preserve">                </w:t>
      </w:r>
      <w:r>
        <w:rPr>
          <w:rFonts w:ascii="Times New Roman" w:eastAsia="Times New Roman" w:hAnsi="Times New Roman"/>
          <w:b w:val="0"/>
          <w:sz w:val="28"/>
          <w:szCs w:val="28"/>
          <w:lang w:val="tt-RU"/>
        </w:rPr>
        <w:t>расланды</w:t>
      </w:r>
    </w:p>
    <w:p w:rsidR="008C29E8" w:rsidRPr="0005024D" w:rsidRDefault="004766E9" w:rsidP="00955E33">
      <w:pPr>
        <w:pStyle w:val="1"/>
        <w:spacing w:before="0" w:after="0"/>
        <w:jc w:val="right"/>
        <w:rPr>
          <w:rFonts w:ascii="Times New Roman" w:eastAsia="Times New Roman" w:hAnsi="Times New Roman"/>
          <w:b w:val="0"/>
          <w:sz w:val="28"/>
          <w:szCs w:val="28"/>
        </w:rPr>
      </w:pPr>
    </w:p>
    <w:p w:rsidR="004766E9" w:rsidRDefault="002C3E93" w:rsidP="00955E33">
      <w:pPr>
        <w:pStyle w:val="1"/>
        <w:spacing w:before="0" w:after="0"/>
        <w:rPr>
          <w:rFonts w:ascii="Times New Roman" w:eastAsia="Times New Roman" w:hAnsi="Times New Roman"/>
          <w:b w:val="0"/>
          <w:sz w:val="28"/>
          <w:szCs w:val="28"/>
          <w:lang w:val="tt-RU"/>
        </w:rPr>
      </w:pPr>
      <w:r w:rsidRPr="00E91FFC">
        <w:rPr>
          <w:rFonts w:ascii="Times New Roman" w:eastAsia="Times New Roman" w:hAnsi="Times New Roman"/>
          <w:b w:val="0"/>
          <w:sz w:val="28"/>
          <w:szCs w:val="28"/>
          <w:lang w:val="tt-RU"/>
        </w:rPr>
        <w:t xml:space="preserve">Татарстан Республикасы Үзйөрешле машиналарның һәм башка төр </w:t>
      </w:r>
      <w:r w:rsidRPr="002C3E93">
        <w:rPr>
          <w:rFonts w:ascii="Times New Roman" w:eastAsia="Times New Roman" w:hAnsi="Times New Roman"/>
          <w:b w:val="0"/>
          <w:sz w:val="28"/>
          <w:szCs w:val="28"/>
        </w:rPr>
        <w:t xml:space="preserve">                  </w:t>
      </w:r>
      <w:r w:rsidRPr="00E91FFC">
        <w:rPr>
          <w:rFonts w:ascii="Times New Roman" w:eastAsia="Times New Roman" w:hAnsi="Times New Roman"/>
          <w:b w:val="0"/>
          <w:sz w:val="28"/>
          <w:szCs w:val="28"/>
          <w:lang w:val="tt-RU"/>
        </w:rPr>
        <w:t xml:space="preserve">техниканың техник торышына күзәтчелек идарәсенә гражданнардан </w:t>
      </w:r>
      <w:r w:rsidRPr="002C3E93">
        <w:rPr>
          <w:rFonts w:ascii="Times New Roman" w:eastAsia="Times New Roman" w:hAnsi="Times New Roman"/>
          <w:b w:val="0"/>
          <w:sz w:val="28"/>
          <w:szCs w:val="28"/>
        </w:rPr>
        <w:t xml:space="preserve">                               </w:t>
      </w:r>
      <w:r w:rsidRPr="00E91FFC">
        <w:rPr>
          <w:rFonts w:ascii="Times New Roman" w:eastAsia="Times New Roman" w:hAnsi="Times New Roman"/>
          <w:b w:val="0"/>
          <w:sz w:val="28"/>
          <w:szCs w:val="28"/>
          <w:lang w:val="tt-RU"/>
        </w:rPr>
        <w:t>һәм оешмалардан килгән мөрәҗәгатьләргә анализ уздыру</w:t>
      </w:r>
    </w:p>
    <w:p w:rsidR="00B25C56" w:rsidRPr="00E91FFC" w:rsidRDefault="002C3E93" w:rsidP="00955E33">
      <w:pPr>
        <w:pStyle w:val="1"/>
        <w:spacing w:before="0" w:after="0"/>
        <w:rPr>
          <w:rFonts w:ascii="Times New Roman" w:eastAsia="Times New Roman" w:hAnsi="Times New Roman"/>
          <w:b w:val="0"/>
          <w:sz w:val="28"/>
          <w:szCs w:val="28"/>
        </w:rPr>
      </w:pPr>
      <w:r w:rsidRPr="00E91FFC">
        <w:rPr>
          <w:rFonts w:ascii="Times New Roman" w:eastAsia="Times New Roman" w:hAnsi="Times New Roman"/>
          <w:b w:val="0"/>
          <w:sz w:val="28"/>
          <w:szCs w:val="28"/>
          <w:lang w:val="tt-RU"/>
        </w:rPr>
        <w:t xml:space="preserve"> тәртибе</w:t>
      </w:r>
    </w:p>
    <w:p w:rsidR="00E91FFC" w:rsidRDefault="004766E9" w:rsidP="00955E33">
      <w:pPr>
        <w:pStyle w:val="1"/>
        <w:spacing w:before="0" w:after="0"/>
        <w:ind w:firstLine="709"/>
        <w:jc w:val="both"/>
        <w:rPr>
          <w:rFonts w:ascii="Times New Roman" w:eastAsia="Times New Roman" w:hAnsi="Times New Roman"/>
          <w:b w:val="0"/>
          <w:sz w:val="28"/>
          <w:szCs w:val="28"/>
        </w:rPr>
      </w:pPr>
      <w:bookmarkStart w:id="1" w:name="sub_211"/>
    </w:p>
    <w:p w:rsidR="00E91FFC" w:rsidRDefault="002C3E93" w:rsidP="00955E33">
      <w:pPr>
        <w:pStyle w:val="1"/>
        <w:spacing w:before="0" w:after="0"/>
        <w:ind w:firstLine="709"/>
        <w:jc w:val="both"/>
        <w:rPr>
          <w:rFonts w:ascii="Times New Roman" w:hAnsi="Times New Roman"/>
          <w:b w:val="0"/>
          <w:sz w:val="28"/>
          <w:szCs w:val="28"/>
        </w:rPr>
      </w:pPr>
      <w:r>
        <w:rPr>
          <w:rFonts w:ascii="Times New Roman" w:hAnsi="Times New Roman"/>
          <w:b w:val="0"/>
          <w:sz w:val="28"/>
          <w:szCs w:val="28"/>
          <w:lang w:val="tt-RU"/>
        </w:rPr>
        <w:t xml:space="preserve">1. Әлеге Тәртип «Татарстан Республикасында гражданнарның мөрәҗәгатьләре турында» 2003 елның 12 маендагы 16-ТРЗ номерлы Татарстан Республикасы законының 22 статьясы нигезендә эшләнде һәм Татарстан Республикасы Үзйөрешле машиналарның һәм башка төр техниканың техник торышына күзәтчелек идарәсенә (алга таба – Татарстан Республикасы Дәүләт техник күзәтчелек идарәсе) гражданнардан һәм оешмалардан килгән мөрәҗәгатьләрне (алга таба – мөрәҗәгать) гомумиләштерү һәм анализлау процедурасын билгели. </w:t>
      </w:r>
    </w:p>
    <w:p w:rsidR="00EF7FC3" w:rsidRDefault="002C3E93" w:rsidP="00955E33">
      <w:pPr>
        <w:pStyle w:val="1"/>
        <w:spacing w:before="0" w:after="0"/>
        <w:ind w:firstLine="709"/>
        <w:jc w:val="both"/>
        <w:rPr>
          <w:rFonts w:ascii="Times New Roman" w:hAnsi="Times New Roman"/>
          <w:b w:val="0"/>
          <w:sz w:val="28"/>
          <w:szCs w:val="28"/>
        </w:rPr>
      </w:pPr>
      <w:r>
        <w:rPr>
          <w:rFonts w:ascii="Times New Roman" w:hAnsi="Times New Roman"/>
          <w:b w:val="0"/>
          <w:sz w:val="28"/>
          <w:szCs w:val="28"/>
          <w:lang w:val="tt-RU"/>
        </w:rPr>
        <w:t xml:space="preserve">2. Гомумиләштерү һәм анализлау Татарстан Республикасы Дәүләт техник күзәтчелек идарәсенең дәүләт хезмәте, кадрлар, эш башкару һәм хокукый тәэминат секторының җаваплы белгече тарафыннан яртыеллык һәм узган ел йомгаклары буенча электрон документ әйләнеше белешмәләре, Татарстан Республикасы Дәүләт техник күзәтчелек идарәсе башлыгы һәм аның урынбасары шәхсән кабул иткәндә алынган мөрәҗәгатьләр турында мәгълүматлар һәм урынга чыгып кабул итүләр буенча мәгълүматлар нигезендә гамәлгә ашырыла. </w:t>
      </w:r>
    </w:p>
    <w:p w:rsidR="001536E4" w:rsidRDefault="002C3E93" w:rsidP="00955E33">
      <w:pPr>
        <w:pStyle w:val="1"/>
        <w:spacing w:before="0" w:after="0"/>
        <w:ind w:firstLine="709"/>
        <w:jc w:val="both"/>
        <w:rPr>
          <w:rFonts w:ascii="Times New Roman" w:hAnsi="Times New Roman"/>
          <w:b w:val="0"/>
          <w:sz w:val="28"/>
          <w:szCs w:val="28"/>
        </w:rPr>
      </w:pPr>
      <w:r>
        <w:rPr>
          <w:rFonts w:ascii="Times New Roman" w:hAnsi="Times New Roman"/>
          <w:b w:val="0"/>
          <w:sz w:val="28"/>
          <w:szCs w:val="28"/>
          <w:lang w:val="tt-RU"/>
        </w:rPr>
        <w:t xml:space="preserve">3. Анализ уздырганда килгән, икенче адреска юлланган һәм каралган язмача мөрәҗәгатьләрнең, электрон документ формасындагы мөрәҗәгатьләрнең саны турында, гражданнарны кабул итү урыннары, көннәре һәм сәгатьләре турында, шәхсән кабул иткәндә кабул ителгән гражданнар саны турында, гражданнарны шәхсән кабул итүгә һәм урынга чыгып шәхсән кабул итүгә вәкаләтле затлар турында, мөрәҗәгатьләрнең тематикасы турында, мөрәҗәгатьләрне карау нәтиҗәләре буенча кабул ителгән чаралар турында мәгълүмат, шул исәптән кабул ителгән норматив хокукый һәм бүтән актлар (булган очракта) турында мәгълүмат өйрәнелә. </w:t>
      </w:r>
    </w:p>
    <w:p w:rsidR="005D6439" w:rsidRDefault="002C3E93" w:rsidP="00955E33">
      <w:pPr>
        <w:pStyle w:val="1"/>
        <w:spacing w:before="0" w:after="0"/>
        <w:ind w:firstLine="709"/>
        <w:jc w:val="both"/>
        <w:rPr>
          <w:rFonts w:ascii="Times New Roman" w:hAnsi="Times New Roman"/>
          <w:b w:val="0"/>
          <w:sz w:val="28"/>
          <w:szCs w:val="28"/>
        </w:rPr>
      </w:pPr>
      <w:r>
        <w:rPr>
          <w:rFonts w:ascii="Times New Roman" w:hAnsi="Times New Roman"/>
          <w:b w:val="0"/>
          <w:sz w:val="28"/>
          <w:szCs w:val="28"/>
          <w:lang w:val="tt-RU"/>
        </w:rPr>
        <w:t xml:space="preserve">4. Татарстан Республикасы Дәүләт техник күзәтчелек идарәсенә гражданнардан килгән мөрәҗәгатьләргә уздырылган анализ нәтиҗәләре буенча Татарстан Республикасы Дәүләт техник күзәтчелек идарәсендә гражданнарның мөрәҗәгатьләре белән эшләү буенча аналитик белешмә (мәгълүмат) рәсмиләштерелә. </w:t>
      </w:r>
    </w:p>
    <w:p w:rsidR="005D6439" w:rsidRPr="002C3E93" w:rsidRDefault="002C3E93" w:rsidP="00955E33">
      <w:pPr>
        <w:pStyle w:val="1"/>
        <w:spacing w:before="0" w:after="0"/>
        <w:ind w:firstLine="709"/>
        <w:jc w:val="both"/>
        <w:rPr>
          <w:rFonts w:ascii="Times New Roman" w:hAnsi="Times New Roman"/>
          <w:b w:val="0"/>
          <w:sz w:val="28"/>
          <w:szCs w:val="28"/>
          <w:lang w:val="tt-RU"/>
        </w:rPr>
      </w:pPr>
      <w:r>
        <w:rPr>
          <w:rFonts w:ascii="Times New Roman" w:hAnsi="Times New Roman"/>
          <w:b w:val="0"/>
          <w:sz w:val="28"/>
          <w:szCs w:val="28"/>
          <w:lang w:val="tt-RU"/>
        </w:rPr>
        <w:t>5. Мөрәҗәгатьләрнең анализы Татарстан Республикасы Дәүләт техник күзәтчелек идарәсенең рәсми сайтында урнаштыру өчен күзәтчелек һәм автоматлаштырылган рәвештә исәпкә алу бүлегенә җибәрелә.</w:t>
      </w:r>
      <w:r w:rsidRPr="002C3E93">
        <w:rPr>
          <w:rFonts w:ascii="Times New Roman" w:hAnsi="Times New Roman"/>
          <w:b w:val="0"/>
          <w:sz w:val="28"/>
          <w:szCs w:val="28"/>
        </w:rPr>
        <w:t xml:space="preserve"> </w:t>
      </w:r>
      <w:r>
        <w:rPr>
          <w:rFonts w:ascii="Times New Roman" w:hAnsi="Times New Roman"/>
          <w:b w:val="0"/>
          <w:sz w:val="28"/>
          <w:szCs w:val="28"/>
          <w:lang w:val="tt-RU"/>
        </w:rPr>
        <w:t xml:space="preserve">Анализ яртыеллыкның соңгы аеннан соң килүче айның 15 нче көненнән соңга калмыйча Татарстан Республикасы Дәүләт техник күзәтчелек идарәсенең рәсми сайтында урнаштырыла. </w:t>
      </w:r>
    </w:p>
    <w:p w:rsidR="00E91FFC" w:rsidRPr="002C3E93" w:rsidRDefault="002C3E93" w:rsidP="00955E33">
      <w:pPr>
        <w:pStyle w:val="1"/>
        <w:spacing w:before="0" w:after="0"/>
        <w:ind w:firstLine="709"/>
        <w:jc w:val="both"/>
        <w:rPr>
          <w:rFonts w:ascii="Times New Roman" w:hAnsi="Times New Roman"/>
          <w:b w:val="0"/>
          <w:sz w:val="28"/>
          <w:szCs w:val="28"/>
          <w:lang w:val="tt-RU"/>
        </w:rPr>
      </w:pPr>
      <w:r>
        <w:rPr>
          <w:rFonts w:ascii="Times New Roman" w:hAnsi="Times New Roman"/>
          <w:b w:val="0"/>
          <w:sz w:val="28"/>
          <w:szCs w:val="28"/>
          <w:lang w:val="tt-RU"/>
        </w:rPr>
        <w:lastRenderedPageBreak/>
        <w:t>6. Татарстан Республикасы Дәүләт техник күзәтчелек идарәсенә гражданнардан килгән мөрәҗәгатьләргә анализ Татарстан Республикасы Дәүләт техник күзәтчелек идарәсенең рәсми сайтында (</w:t>
      </w:r>
      <w:hyperlink r:id="rId6" w:history="1">
        <w:r w:rsidRPr="005D6439">
          <w:rPr>
            <w:rStyle w:val="a3"/>
            <w:rFonts w:ascii="Times New Roman" w:hAnsi="Times New Roman"/>
            <w:b w:val="0"/>
            <w:color w:val="auto"/>
            <w:sz w:val="28"/>
            <w:szCs w:val="28"/>
            <w:lang w:val="tt-RU"/>
          </w:rPr>
          <w:t>http://gtn.tatarstan.ru/</w:t>
        </w:r>
      </w:hyperlink>
      <w:r>
        <w:rPr>
          <w:rFonts w:ascii="Times New Roman" w:hAnsi="Times New Roman"/>
          <w:b w:val="0"/>
          <w:sz w:val="28"/>
          <w:szCs w:val="28"/>
          <w:lang w:val="tt-RU"/>
        </w:rPr>
        <w:t xml:space="preserve">) ирекле файдаланудагы ачык мәгълүмат булып тора. </w:t>
      </w:r>
      <w:bookmarkEnd w:id="1"/>
    </w:p>
    <w:sectPr w:rsidR="00E91FFC" w:rsidRPr="002C3E93" w:rsidSect="00955E33">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60D"/>
    <w:rsid w:val="002C3E93"/>
    <w:rsid w:val="004766E9"/>
    <w:rsid w:val="00A9660D"/>
    <w:rsid w:val="00E90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56"/>
    <w:pPr>
      <w:spacing w:after="200" w:line="276" w:lineRule="auto"/>
    </w:pPr>
    <w:rPr>
      <w:rFonts w:ascii="Calibri" w:hAnsi="Calibri" w:cs="Calibri"/>
      <w:lang w:eastAsia="ru-RU"/>
    </w:rPr>
  </w:style>
  <w:style w:type="paragraph" w:styleId="1">
    <w:name w:val="heading 1"/>
    <w:basedOn w:val="a"/>
    <w:link w:val="10"/>
    <w:uiPriority w:val="99"/>
    <w:qFormat/>
    <w:rsid w:val="00B25C56"/>
    <w:pPr>
      <w:autoSpaceDE w:val="0"/>
      <w:autoSpaceDN w:val="0"/>
      <w:spacing w:before="108" w:after="108" w:line="240" w:lineRule="auto"/>
      <w:jc w:val="center"/>
      <w:outlineLvl w:val="0"/>
    </w:pPr>
    <w:rPr>
      <w:rFonts w:ascii="Cambria" w:hAnsi="Cambria" w:cs="Times New Roman"/>
      <w:b/>
      <w:bCs/>
      <w:kern w:val="36"/>
      <w:sz w:val="32"/>
      <w:szCs w:val="32"/>
    </w:rPr>
  </w:style>
  <w:style w:type="paragraph" w:styleId="2">
    <w:name w:val="heading 2"/>
    <w:basedOn w:val="a"/>
    <w:next w:val="a"/>
    <w:link w:val="20"/>
    <w:uiPriority w:val="9"/>
    <w:semiHidden/>
    <w:unhideWhenUsed/>
    <w:qFormat/>
    <w:rsid w:val="00D731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5C56"/>
    <w:rPr>
      <w:rFonts w:ascii="Cambria" w:hAnsi="Cambria" w:cs="Times New Roman"/>
      <w:b/>
      <w:bCs/>
      <w:kern w:val="36"/>
      <w:sz w:val="32"/>
      <w:szCs w:val="32"/>
      <w:lang w:eastAsia="ru-RU"/>
    </w:rPr>
  </w:style>
  <w:style w:type="character" w:styleId="a3">
    <w:name w:val="Hyperlink"/>
    <w:basedOn w:val="a0"/>
    <w:uiPriority w:val="99"/>
    <w:unhideWhenUsed/>
    <w:rsid w:val="00B25C56"/>
    <w:rPr>
      <w:color w:val="0563C1"/>
      <w:u w:val="single"/>
    </w:rPr>
  </w:style>
  <w:style w:type="paragraph" w:styleId="a4">
    <w:name w:val="footnote text"/>
    <w:basedOn w:val="a"/>
    <w:link w:val="a5"/>
    <w:uiPriority w:val="99"/>
    <w:semiHidden/>
    <w:unhideWhenUsed/>
    <w:rsid w:val="00B25C56"/>
    <w:pPr>
      <w:autoSpaceDE w:val="0"/>
      <w:autoSpaceDN w:val="0"/>
      <w:spacing w:after="0" w:line="240" w:lineRule="auto"/>
      <w:ind w:firstLine="720"/>
      <w:jc w:val="both"/>
    </w:pPr>
    <w:rPr>
      <w:rFonts w:ascii="Arial" w:hAnsi="Arial" w:cs="Arial"/>
      <w:sz w:val="20"/>
      <w:szCs w:val="20"/>
    </w:rPr>
  </w:style>
  <w:style w:type="character" w:customStyle="1" w:styleId="a5">
    <w:name w:val="Текст сноски Знак"/>
    <w:basedOn w:val="a0"/>
    <w:link w:val="a4"/>
    <w:uiPriority w:val="99"/>
    <w:semiHidden/>
    <w:rsid w:val="00B25C56"/>
    <w:rPr>
      <w:rFonts w:ascii="Arial" w:hAnsi="Arial" w:cs="Arial"/>
      <w:sz w:val="20"/>
      <w:szCs w:val="20"/>
      <w:lang w:eastAsia="ru-RU"/>
    </w:rPr>
  </w:style>
  <w:style w:type="character" w:styleId="a6">
    <w:name w:val="footnote reference"/>
    <w:basedOn w:val="a0"/>
    <w:uiPriority w:val="99"/>
    <w:semiHidden/>
    <w:unhideWhenUsed/>
    <w:rsid w:val="00B25C56"/>
    <w:rPr>
      <w:rFonts w:ascii="Times New Roman" w:hAnsi="Times New Roman" w:cs="Times New Roman" w:hint="default"/>
      <w:vertAlign w:val="superscript"/>
    </w:rPr>
  </w:style>
  <w:style w:type="paragraph" w:styleId="a7">
    <w:name w:val="Balloon Text"/>
    <w:basedOn w:val="a"/>
    <w:link w:val="a8"/>
    <w:uiPriority w:val="99"/>
    <w:semiHidden/>
    <w:unhideWhenUsed/>
    <w:rsid w:val="008C29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C29E8"/>
    <w:rPr>
      <w:rFonts w:ascii="Segoe UI" w:hAnsi="Segoe UI" w:cs="Segoe UI"/>
      <w:sz w:val="18"/>
      <w:szCs w:val="18"/>
      <w:lang w:eastAsia="ru-RU"/>
    </w:rPr>
  </w:style>
  <w:style w:type="character" w:customStyle="1" w:styleId="20">
    <w:name w:val="Заголовок 2 Знак"/>
    <w:basedOn w:val="a0"/>
    <w:link w:val="2"/>
    <w:uiPriority w:val="9"/>
    <w:semiHidden/>
    <w:rsid w:val="00D7317B"/>
    <w:rPr>
      <w:rFonts w:asciiTheme="majorHAnsi" w:eastAsiaTheme="majorEastAsia" w:hAnsiTheme="majorHAnsi" w:cstheme="majorBidi"/>
      <w:color w:val="2E74B5" w:themeColor="accent1" w:themeShade="BF"/>
      <w:sz w:val="26"/>
      <w:szCs w:val="26"/>
      <w:lang w:eastAsia="ru-RU"/>
    </w:rPr>
  </w:style>
  <w:style w:type="paragraph" w:customStyle="1" w:styleId="ConsPlusNormal">
    <w:name w:val="ConsPlusNormal"/>
    <w:rsid w:val="00B12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41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9"/>
    <w:uiPriority w:val="59"/>
    <w:rsid w:val="00637B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637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tn.tatarsta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D51F4-458D-4A1D-81F3-DF000A4C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3</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2017-11-13T10:13:00Z</cp:lastPrinted>
  <dcterms:created xsi:type="dcterms:W3CDTF">2017-11-08T07:43:00Z</dcterms:created>
  <dcterms:modified xsi:type="dcterms:W3CDTF">2018-04-18T18:50:00Z</dcterms:modified>
</cp:coreProperties>
</file>