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428"/>
      </w:tblGrid>
      <w:tr w:rsidR="00120CA0">
        <w:trPr>
          <w:trHeight w:val="1265"/>
        </w:trPr>
        <w:tc>
          <w:tcPr>
            <w:tcW w:w="4077" w:type="dxa"/>
          </w:tcPr>
          <w:p w:rsidR="00120CA0" w:rsidRDefault="00D7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120CA0" w:rsidRDefault="00D72A7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1026" cy="752475"/>
                  <wp:effectExtent l="0" t="0" r="1270" b="0"/>
                  <wp:docPr id="1" name="Рисунок 1" descr="C:\Documents and Settings\Admin\Рабочий стол\герб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герб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2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20CA0" w:rsidRDefault="00D72A77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  <w:tr w:rsidR="00120CA0">
        <w:trPr>
          <w:trHeight w:val="262"/>
        </w:trPr>
        <w:tc>
          <w:tcPr>
            <w:tcW w:w="4077" w:type="dxa"/>
            <w:vAlign w:val="center"/>
          </w:tcPr>
          <w:p w:rsidR="00120CA0" w:rsidRDefault="00D72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Федосеевская, 36, г. Казань, 420111</w:t>
            </w:r>
          </w:p>
        </w:tc>
        <w:tc>
          <w:tcPr>
            <w:tcW w:w="1560" w:type="dxa"/>
            <w:vAlign w:val="center"/>
          </w:tcPr>
          <w:p w:rsidR="00120CA0" w:rsidRDefault="00120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120CA0" w:rsidRDefault="00D72A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Федосеев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шәһәре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420111</w:t>
            </w:r>
          </w:p>
        </w:tc>
      </w:tr>
      <w:tr w:rsidR="00120CA0">
        <w:trPr>
          <w:trHeight w:val="355"/>
        </w:trPr>
        <w:tc>
          <w:tcPr>
            <w:tcW w:w="4077" w:type="dxa"/>
          </w:tcPr>
          <w:p w:rsidR="00120CA0" w:rsidRDefault="00120CA0"/>
        </w:tc>
        <w:tc>
          <w:tcPr>
            <w:tcW w:w="1560" w:type="dxa"/>
          </w:tcPr>
          <w:p w:rsidR="00120CA0" w:rsidRDefault="00120CA0"/>
        </w:tc>
        <w:tc>
          <w:tcPr>
            <w:tcW w:w="4428" w:type="dxa"/>
          </w:tcPr>
          <w:p w:rsidR="00120CA0" w:rsidRDefault="00120CA0"/>
        </w:tc>
      </w:tr>
      <w:tr w:rsidR="00120CA0">
        <w:trPr>
          <w:trHeight w:val="275"/>
        </w:trPr>
        <w:tc>
          <w:tcPr>
            <w:tcW w:w="10065" w:type="dxa"/>
            <w:gridSpan w:val="3"/>
            <w:tcBorders>
              <w:bottom w:val="single" w:sz="12" w:space="0" w:color="auto"/>
            </w:tcBorders>
            <w:vAlign w:val="center"/>
          </w:tcPr>
          <w:p w:rsidR="00120CA0" w:rsidRDefault="00D72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Телефон, факс (843) 221-77-85,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сайт: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tatarstan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 gostehnadzorrt@mail.ru</w:t>
            </w:r>
          </w:p>
        </w:tc>
      </w:tr>
      <w:tr w:rsidR="00120CA0">
        <w:trPr>
          <w:trHeight w:val="617"/>
        </w:trPr>
        <w:tc>
          <w:tcPr>
            <w:tcW w:w="10065" w:type="dxa"/>
            <w:gridSpan w:val="3"/>
            <w:tcBorders>
              <w:top w:val="single" w:sz="12" w:space="0" w:color="auto"/>
            </w:tcBorders>
            <w:vAlign w:val="bottom"/>
          </w:tcPr>
          <w:p w:rsidR="00120CA0" w:rsidRDefault="00120CA0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A0" w:rsidRDefault="00120CA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CA0" w:rsidRDefault="0012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CA0" w:rsidRDefault="00D72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ПРИКАЗ                                                                             БОЕРЫК</w:t>
      </w:r>
    </w:p>
    <w:p w:rsidR="00120CA0" w:rsidRDefault="00D72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«___»___________2021г.                                                  № ________________</w:t>
      </w:r>
    </w:p>
    <w:p w:rsidR="00120CA0" w:rsidRDefault="0012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Казань</w:t>
      </w:r>
    </w:p>
    <w:p w:rsidR="00120CA0" w:rsidRDefault="0012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120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widowControl w:val="0"/>
        <w:tabs>
          <w:tab w:val="left" w:pos="5103"/>
        </w:tabs>
        <w:spacing w:after="0" w:line="240" w:lineRule="auto"/>
        <w:ind w:left="23" w:right="5102" w:hanging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 утверждении Административного регламента предоставления государственной услуги по участию в комиссиях по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рассмотрению претензий владельцев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самоходных машин и оборудования по поводу ненадлежащего качества проданной или отремонтированной техники.</w:t>
      </w:r>
    </w:p>
    <w:p w:rsidR="00120CA0" w:rsidRDefault="00120C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CA0" w:rsidRDefault="00120C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CA0" w:rsidRDefault="00D72A77">
      <w:pPr>
        <w:widowControl w:val="0"/>
        <w:spacing w:after="0" w:line="360" w:lineRule="auto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ниями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есении изменений в отдельные постановления Кабинета Министров Республики Татарстан»,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 26.12.2011 № 1064 «Об Управлении по надзору за техническим состоянием самоходных машин и других видов техники Республики Татарстан», </w:t>
      </w:r>
    </w:p>
    <w:p w:rsidR="00120CA0" w:rsidRDefault="00D7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44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44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0CA0" w:rsidRDefault="00D72A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прилагаемый Административный регламент предоставления государственной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участию в комиссиях по рассмотрению претензий владельцев самоходных машин и оборудования по поводу ненадлежащего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проданной или отремонтированной техники.</w:t>
      </w:r>
    </w:p>
    <w:p w:rsidR="00120CA0" w:rsidRDefault="00D72A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 Признать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тратившим силу приказ Управления по надзору за техническим состоянием самоходных машин и других видов техники Республики Татарстан от 09.12.2020 № 01-05/190-пр «Об утверждении Административного регламента предоставления государственной услуги по участию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техники».</w:t>
      </w:r>
    </w:p>
    <w:p w:rsidR="00120CA0" w:rsidRDefault="00D72A77">
      <w:pPr>
        <w:pStyle w:val="ac"/>
        <w:widowControl w:val="0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3. Отделу надзора и автоматизированного учета разместить настоящий приказ на сайте Управления Гостех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надзора Республики Татарстан Официального портала Правительства Республики Татарстан в информационно-телекоммуникационной сети «Интернет» в подразделе «Административные регламенты» раздела «Документы». </w:t>
      </w:r>
    </w:p>
    <w:p w:rsidR="00120CA0" w:rsidRDefault="00D72A77">
      <w:pPr>
        <w:pStyle w:val="ac"/>
        <w:widowControl w:val="0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 Контроль за исполнением настоящего приказа 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 за собой.</w:t>
      </w:r>
    </w:p>
    <w:p w:rsidR="00120CA0" w:rsidRDefault="00120CA0">
      <w:pPr>
        <w:widowControl w:val="0"/>
        <w:tabs>
          <w:tab w:val="left" w:pos="993"/>
        </w:tabs>
        <w:spacing w:after="0" w:line="240" w:lineRule="auto"/>
        <w:ind w:left="630" w:right="20" w:hanging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20CA0" w:rsidRDefault="00120CA0">
      <w:pPr>
        <w:widowControl w:val="0"/>
        <w:tabs>
          <w:tab w:val="left" w:pos="993"/>
        </w:tabs>
        <w:spacing w:after="0" w:line="240" w:lineRule="auto"/>
        <w:ind w:left="630" w:right="20" w:hanging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20CA0" w:rsidRDefault="00120CA0">
      <w:pPr>
        <w:widowControl w:val="0"/>
        <w:tabs>
          <w:tab w:val="left" w:pos="993"/>
        </w:tabs>
        <w:spacing w:after="0" w:line="240" w:lineRule="auto"/>
        <w:ind w:left="630" w:right="20" w:hanging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Р.Р. Зиатдинов</w:t>
      </w:r>
    </w:p>
    <w:p w:rsidR="00120CA0" w:rsidRDefault="0012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CA0" w:rsidRDefault="0012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CA0" w:rsidRDefault="00D72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0CA0" w:rsidRDefault="00D72A77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1" w:name="P035B"/>
      <w:bookmarkStart w:id="2" w:name="P035C"/>
      <w:bookmarkEnd w:id="1"/>
      <w:bookmarkEnd w:id="2"/>
      <w:r>
        <w:rPr>
          <w:rFonts w:ascii="Times New Roman" w:hAnsi="Times New Roman" w:cs="Times New Roman"/>
          <w:sz w:val="24"/>
          <w:szCs w:val="28"/>
        </w:rPr>
        <w:lastRenderedPageBreak/>
        <w:t xml:space="preserve">Утвержден </w:t>
      </w:r>
    </w:p>
    <w:p w:rsidR="00120CA0" w:rsidRDefault="00D72A77">
      <w:pPr>
        <w:pStyle w:val="ConsPlusNormal"/>
        <w:ind w:left="5245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приказом</w:t>
      </w:r>
      <w:r>
        <w:rPr>
          <w:rFonts w:ascii="Times New Roman" w:hAnsi="Times New Roman" w:cs="Times New Roman"/>
          <w:sz w:val="24"/>
          <w:szCs w:val="28"/>
        </w:rPr>
        <w:t xml:space="preserve"> Управления по надзору за техническим состоянием самоходных машин и других видов техники Республики Татарстан от ______________ № _______________</w:t>
      </w:r>
    </w:p>
    <w:p w:rsidR="00120CA0" w:rsidRDefault="00120CA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20CA0" w:rsidRDefault="00D72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120CA0" w:rsidRDefault="00D72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участию в комиссиях по рассмотрению пре</w:t>
      </w:r>
      <w:r>
        <w:rPr>
          <w:rFonts w:ascii="Times New Roman" w:hAnsi="Times New Roman" w:cs="Times New Roman"/>
          <w:sz w:val="28"/>
          <w:szCs w:val="28"/>
        </w:rPr>
        <w:t xml:space="preserve">тензий владельцев самоходных машин и оборудования по поводу ненадлежащего качества проданной или отремонтированной техники </w:t>
      </w:r>
    </w:p>
    <w:p w:rsidR="00120CA0" w:rsidRDefault="0012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A0" w:rsidRDefault="00D72A77">
      <w:pPr>
        <w:pStyle w:val="ac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20CA0" w:rsidRDefault="00120CA0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035F"/>
      <w:bookmarkEnd w:id="3"/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государственной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участию </w:t>
      </w:r>
      <w:r>
        <w:rPr>
          <w:rFonts w:ascii="Times New Roman" w:hAnsi="Times New Roman" w:cs="Times New Roman"/>
          <w:sz w:val="28"/>
          <w:szCs w:val="28"/>
        </w:rPr>
        <w:t>в комиссиях по рассмотр</w:t>
      </w:r>
      <w:r>
        <w:rPr>
          <w:rFonts w:ascii="Times New Roman" w:hAnsi="Times New Roman" w:cs="Times New Roman"/>
          <w:sz w:val="28"/>
          <w:szCs w:val="28"/>
        </w:rPr>
        <w:t xml:space="preserve">ению претензий владельцев самоходных машин и оборудования по поводу ненадлежащего качества проданной или отремонтированной техники устанавливает стандарт и порядок предоставления государственной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участию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рассмотрении претензии владельца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самоходной техники и оборудования по поводу ненадлежащего качества проданной или отремонтированной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государственная услуга, Регламент).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Заявители: </w:t>
      </w:r>
      <w:r>
        <w:rPr>
          <w:rFonts w:ascii="Times New Roman" w:hAnsi="Times New Roman"/>
          <w:sz w:val="28"/>
          <w:szCs w:val="28"/>
        </w:rPr>
        <w:t>физическое лицо, индивидуальный предприниматель или юридическое лицо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имени </w:t>
      </w:r>
      <w:r>
        <w:rPr>
          <w:rFonts w:ascii="Times New Roman" w:hAnsi="Times New Roman"/>
          <w:sz w:val="28"/>
          <w:szCs w:val="28"/>
        </w:rPr>
        <w:t>заявителя может обратиться его представитель, действующий в силу закона или на основании доверенности, оформленной в соответствии с законодательством Российской Федерации.</w:t>
      </w:r>
    </w:p>
    <w:p w:rsidR="00120CA0" w:rsidRDefault="00D72A77">
      <w:pPr>
        <w:pStyle w:val="ac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Государственная услуга представляется Управлением по надзору за техническим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ем самоходных машин и других видов техники Республики Татарстан (далее - Управление), территориальными отделами Управления (далее – отдел Управления, главный государственный инженер-инспектор, должностное лицо).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1.3.1. Информация о порядке предоставления 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осударственной услуги, а также о месте нахождения и графике работы Управления, отделов Управления может быть получена: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сположенных в помещениях Управления, отделов Управления, многофункциональных центров предоставления государственных и муниципальных услуг. 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посредством сети «Интернет»: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Управления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http://gtn.tatarstan.ru.);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на Портале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венных и муниципальных услуг Республики Татарстан (https://uslugi.tatarstan.ru/) (далее – Республиканский портал); 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 в государствен</w:t>
      </w:r>
      <w:r>
        <w:rPr>
          <w:rFonts w:ascii="Times New Roman" w:eastAsia="Times New Roman" w:hAnsi="Times New Roman" w:cs="Times New Roman"/>
          <w:sz w:val="28"/>
          <w:szCs w:val="28"/>
        </w:rPr>
        <w:t>ной информационной системе «Реестр государственных и муниципальных услуг Республики Татарстан» (http://frgu.tatar.ru) (далее – Республиканский реестр).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1.3.2. Консультирование по вопросам предоставления государственной услуги осуществляется: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многофунк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циональных центрах предоставления государственных и муниципальных услуг при устном обращении - лично или по телефону;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интерактивной форме Республиканского портала;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Управлении, отделах Управления: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1.3.3. Информация на Едином портале, Республиканском портале о порядке и сроках предоставления государственной усл</w:t>
      </w:r>
      <w:r>
        <w:rPr>
          <w:rFonts w:ascii="Times New Roman" w:eastAsia="Times New Roman" w:hAnsi="Times New Roman" w:cs="Times New Roman"/>
          <w:sz w:val="28"/>
          <w:szCs w:val="28"/>
        </w:rPr>
        <w:t>уги на основании сведений, содержащихся в Республиканском реестре, предоставляется заявителю бесплатно.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</w:t>
      </w:r>
      <w:r>
        <w:rPr>
          <w:rFonts w:ascii="Times New Roman" w:eastAsia="Times New Roman" w:hAnsi="Times New Roman" w:cs="Times New Roman"/>
          <w:sz w:val="28"/>
          <w:szCs w:val="28"/>
        </w:rPr>
        <w:t>цию заявителя, или предоставление им персональных данных.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Управления, отделов Управления (адрес, график рабо</w:t>
      </w:r>
      <w:r>
        <w:rPr>
          <w:rFonts w:ascii="Times New Roman" w:eastAsia="Times New Roman" w:hAnsi="Times New Roman" w:cs="Times New Roman"/>
          <w:sz w:val="28"/>
          <w:szCs w:val="28"/>
        </w:rPr>
        <w:t>ты, справочные телефоны); о порядке предоставления государственной услуги, о способах и сроках подачи заявлений; о категориях граждан, которым предоставляется государственная услуга; о нормативных правовых актах, регулирующих вопросы предоставления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услуги; 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 о месте размещения на официальном сайте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предоставления государственной услуги; о порядке обжалования действий или бездействия должностных лиц Управления.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письменному обращению должностные лица Управления, подробно в письменной форме разъясняют заявителю порядок предоставления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услуги и вопросы, указанные в настоящем пункте Регламента, и в течение трех рабочих дней со дня регистрации обращения направляют ответ заявителю. Ответы даются на языке обращения. В случае невозможности дать ответ на языке обращения 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>ся государственные языки Республики Татарстан.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1.3.5. Информация о месте нахождения, справочных телефонах, графике работы, адресе официального сайта, а также электронной почты Управления, отделов Управления, месте нахождения и графике работы многофункциона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центра предоставления государственных и муниципальных услуг, удаленных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рабочих мест многофункционального центра предоставления государственных и муниципальных услуг размещается на официальном сайте Управления, в Республиканским реестре и на Республи</w:t>
      </w:r>
      <w:r>
        <w:rPr>
          <w:rFonts w:ascii="Times New Roman" w:eastAsia="Times New Roman" w:hAnsi="Times New Roman" w:cs="Times New Roman"/>
          <w:sz w:val="28"/>
          <w:szCs w:val="28"/>
        </w:rPr>
        <w:t>канском портале.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по вопросам предоставления государственной услуги размещается на официальном сайте Управления и на информационных стендах в помещениях Управления, отделов Управления для работы с заявителями.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</w:t>
      </w:r>
      <w:r>
        <w:rPr>
          <w:rFonts w:ascii="Times New Roman" w:eastAsia="Times New Roman" w:hAnsi="Times New Roman" w:cs="Times New Roman"/>
          <w:sz w:val="28"/>
          <w:szCs w:val="28"/>
        </w:rPr>
        <w:t>х Республики Татарстан, размещаемая на информационных стендах и на официальном сайте Управления в информационно-телекоммуникационной сети «Интернет», включает сведения о государственной услуге, содержащиеся в пунктах 2.1, 2.3, 2.4, 2.5, 2.7, 2.9, 2.10, 2.1</w:t>
      </w:r>
      <w:r>
        <w:rPr>
          <w:rFonts w:ascii="Times New Roman" w:eastAsia="Times New Roman" w:hAnsi="Times New Roman" w:cs="Times New Roman"/>
          <w:sz w:val="28"/>
          <w:szCs w:val="28"/>
        </w:rPr>
        <w:t>1, 5.1 настоящего Регламента, информацию о месте нахождения, справочных телефонах, времени работы Управления, о графике приема заявлений на предоставление государственной услуги.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Перечень нормативных правовых актов, регулирующих предоставление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услуги (с указанием реквизитов нормативных правовых актов и источников их официального опубликования), размещен на официальном сайте Управления в информационно-телекоммуникационной сети «Интернет», в Республиканском реестре.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подлежит размещению на официальном сайте Управления в информационно-телекоммуникационной сети «Интернет», в Республиканском реестре.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рассмотрения пре</w:t>
      </w:r>
      <w:r>
        <w:rPr>
          <w:rFonts w:ascii="Times New Roman" w:eastAsia="Times New Roman" w:hAnsi="Times New Roman" w:cs="Times New Roman"/>
          <w:sz w:val="28"/>
          <w:szCs w:val="28"/>
        </w:rPr>
        <w:t>тензий - документ, выдаваемый в результате рассмотрения обращения заявителя;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ГИС ГМП -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Государственная информационная система о государственных и муниципальных платежах;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Гостехнадзор эксперт – программное обеспечение по учету тракторов и другой самоходной </w:t>
      </w:r>
      <w:r>
        <w:rPr>
          <w:rFonts w:ascii="Times New Roman" w:hAnsi="Times New Roman" w:cs="Times New Roman"/>
          <w:sz w:val="28"/>
          <w:szCs w:val="28"/>
        </w:rPr>
        <w:t>техники Управления Гостехнадзора Республики Татарстан;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МФЦ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№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210-ФЗ,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принцип «одного окна» – принцип, при котором предоставление государственной или муниципальной услуги </w:t>
      </w:r>
      <w:r>
        <w:rPr>
          <w:rFonts w:ascii="Times New Roman" w:eastAsia="Times New Roman" w:hAnsi="Times New Roman" w:cs="Courier New"/>
          <w:sz w:val="28"/>
          <w:szCs w:val="28"/>
        </w:rPr>
        <w:t>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15.¹ Федерального закона от 27 июля 2010 года № 210-ФЗ «Об организации предоставлени</w:t>
      </w:r>
      <w:r>
        <w:rPr>
          <w:rFonts w:ascii="Times New Roman" w:eastAsia="Times New Roman" w:hAnsi="Times New Roman" w:cs="Courier New"/>
          <w:sz w:val="28"/>
          <w:szCs w:val="28"/>
        </w:rPr>
        <w:t>я государственных и муниципальных услуг» (далее - Федеральный закон № 210-ФЗ), а взаимодействие с органами, предоставляющими государственные услуги, осуществляется МФЦ без участия заявителя в соответствии с нормативными правовыми актами и соглашением о вза</w:t>
      </w:r>
      <w:r>
        <w:rPr>
          <w:rFonts w:ascii="Times New Roman" w:eastAsia="Times New Roman" w:hAnsi="Times New Roman" w:cs="Courier New"/>
          <w:sz w:val="28"/>
          <w:szCs w:val="28"/>
        </w:rPr>
        <w:t>имодействии;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lastRenderedPageBreak/>
        <w:t>удаленное рабочее место МФЦ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(сельском) поселении муниципального района или в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</w:t>
      </w:r>
      <w:r>
        <w:rPr>
          <w:rFonts w:ascii="Times New Roman" w:eastAsia="Times New Roman" w:hAnsi="Times New Roman" w:cs="Courier New"/>
          <w:sz w:val="28"/>
          <w:szCs w:val="28"/>
        </w:rPr>
        <w:t>я 2012 г.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АИС МФЦ - Автоматизированная информационная система многофункциональных центров предоставления государственн</w:t>
      </w:r>
      <w:r>
        <w:rPr>
          <w:rFonts w:ascii="Times New Roman" w:eastAsia="Times New Roman" w:hAnsi="Times New Roman" w:cs="Courier New"/>
          <w:sz w:val="28"/>
          <w:szCs w:val="28"/>
        </w:rPr>
        <w:t>ых и муниципальных услуг Республики Татарстан;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Единая система идентификации и аутентификации (далее - ЕСИА)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используемых для предоставления государственных и муниципальных услуг в электронной форме;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техническая ошибка - ошибка (описка, опечатка, грамматическая или арифметическая ошибка), допущенная органом, предоставляющим государственную услугу, и приведшая к </w:t>
      </w:r>
      <w:r>
        <w:rPr>
          <w:rFonts w:ascii="Times New Roman" w:eastAsia="Times New Roman" w:hAnsi="Times New Roman" w:cs="Courier New"/>
          <w:sz w:val="28"/>
          <w:szCs w:val="28"/>
        </w:rPr>
        <w:t>несоответствию сведений, внесенных в документ (результат государственной услуги), сведениям в документах, на основании которых вносились сведения.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</w:t>
      </w:r>
      <w:r>
        <w:rPr>
          <w:rFonts w:ascii="Times New Roman" w:hAnsi="Times New Roman"/>
          <w:sz w:val="28"/>
          <w:szCs w:val="28"/>
        </w:rPr>
        <w:t>запрос о предоставлении государственной услуги (пункт 1 статьи 2 Федерального закона № 210-ФЗ). Форма заявления приведена в приложении 1 к настоящему Регламенту.</w:t>
      </w:r>
    </w:p>
    <w:p w:rsidR="00120CA0" w:rsidRDefault="0012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CA0" w:rsidRDefault="00D72A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120CA0" w:rsidRDefault="00120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</w:rPr>
        <w:t>2.1. Наименование государственной услуги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Courier New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</w:rPr>
        <w:t>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</w:t>
      </w:r>
      <w:r>
        <w:rPr>
          <w:rFonts w:ascii="Times New Roman" w:hAnsi="Times New Roman" w:cs="Courier New"/>
          <w:sz w:val="28"/>
        </w:rPr>
        <w:t xml:space="preserve">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</w:rPr>
        <w:t>2.2. Наименование органа исполнительной власти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надзору за техническим состоянием</w:t>
      </w:r>
      <w:r>
        <w:rPr>
          <w:rFonts w:ascii="Times New Roman" w:hAnsi="Times New Roman" w:cs="Times New Roman"/>
          <w:sz w:val="28"/>
          <w:szCs w:val="28"/>
        </w:rPr>
        <w:t xml:space="preserve"> самоходных машин и других видов техники Республики Татарстан в лице территориальных отделов Управления.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</w:rPr>
        <w:t>2.3. Описание результата предоставления государственной услуги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Результатом предоставления государственной услуги является:</w:t>
      </w:r>
    </w:p>
    <w:p w:rsidR="00120CA0" w:rsidRDefault="00D72A77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рассмотрения </w:t>
      </w:r>
      <w:r>
        <w:rPr>
          <w:rFonts w:ascii="Times New Roman" w:hAnsi="Times New Roman"/>
          <w:sz w:val="28"/>
          <w:szCs w:val="28"/>
        </w:rPr>
        <w:t>претензии, включающий в себя: основные выводы, расходы по восстановлению техники, ответственную сторону за оплату расходов, номенклатуру деталей, узлов и агрегатов, подлежащих поставке предприятием-изготовителем (поставщиком). Акт составляется в трех экзем</w:t>
      </w:r>
      <w:r>
        <w:rPr>
          <w:rFonts w:ascii="Times New Roman" w:hAnsi="Times New Roman"/>
          <w:sz w:val="28"/>
          <w:szCs w:val="28"/>
        </w:rPr>
        <w:t>плярах.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Дубликат акта рассмотрения претензии.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уведомление об отказе в предоставлении государственной услуги.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Результат предоставления государственной услуги направляется заявителю в форме электронного документа, подписанного усиленной квалифиц</w:t>
      </w:r>
      <w:r>
        <w:rPr>
          <w:rFonts w:ascii="Times New Roman" w:hAnsi="Times New Roman"/>
          <w:sz w:val="28"/>
          <w:szCs w:val="28"/>
        </w:rPr>
        <w:t>ированной электронной подписью должностного лица Управления, в соответствии с Федеральным законом от 06.04.2011 № 63-ФЗ «Об электронной подписи» (далее – Федеральный закон № 63-ФЗ) в личный кабинет Единого портала, Республиканского портала.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По выбор</w:t>
      </w:r>
      <w:r>
        <w:rPr>
          <w:rFonts w:ascii="Times New Roman" w:hAnsi="Times New Roman"/>
          <w:sz w:val="28"/>
          <w:szCs w:val="28"/>
        </w:rPr>
        <w:t>у заявителя результат предоставления государственной услуги может быть получен в МФЦ в форме экземпляра электронного документа, направленного Управлением, распечатанного на бумажном носителе, заверенного печатью МФЦ и подписью работника МФЦ.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Заявите</w:t>
      </w:r>
      <w:r>
        <w:rPr>
          <w:rFonts w:ascii="Times New Roman" w:hAnsi="Times New Roman"/>
          <w:sz w:val="28"/>
          <w:szCs w:val="28"/>
        </w:rPr>
        <w:t>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</w:rPr>
        <w:t>2.4. Срок предоставления государственной услуги, в том числе с учетом необходимости обращения в ор</w:t>
      </w:r>
      <w:r>
        <w:rPr>
          <w:rFonts w:ascii="Times New Roman" w:hAnsi="Times New Roman" w:cs="Courier New"/>
          <w:sz w:val="28"/>
        </w:rPr>
        <w:t>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</w:t>
      </w:r>
      <w:r>
        <w:rPr>
          <w:rFonts w:ascii="Times New Roman" w:hAnsi="Times New Roman" w:cs="Courier New"/>
          <w:sz w:val="28"/>
        </w:rPr>
        <w:t>, являющихся результатом предоставления государственной услуги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0"/>
        </w:rPr>
        <w:t>2.4.1. Срок предоставления государственной услуги:</w:t>
      </w:r>
    </w:p>
    <w:p w:rsidR="00120CA0" w:rsidRDefault="00D72A77">
      <w:pPr>
        <w:widowControl w:val="0"/>
        <w:autoSpaceDE w:val="0"/>
        <w:autoSpaceDN w:val="0"/>
        <w:spacing w:after="0" w:line="240" w:lineRule="auto"/>
        <w:ind w:left="18" w:right="80" w:firstLine="22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услуга предоставляется в течение 7 рабочих дней со дня регистрации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 документов.</w:t>
      </w:r>
    </w:p>
    <w:p w:rsidR="00120CA0" w:rsidRDefault="00D72A77">
      <w:pPr>
        <w:widowControl w:val="0"/>
        <w:autoSpaceDE w:val="0"/>
        <w:autoSpaceDN w:val="0"/>
        <w:spacing w:after="0" w:line="240" w:lineRule="auto"/>
        <w:ind w:left="18" w:right="80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2.4.2. Приостановления срока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 не предусмотрено.</w:t>
      </w:r>
    </w:p>
    <w:p w:rsidR="00120CA0" w:rsidRDefault="00D72A77">
      <w:pPr>
        <w:widowControl w:val="0"/>
        <w:autoSpaceDE w:val="0"/>
        <w:autoSpaceDN w:val="0"/>
        <w:spacing w:after="0" w:line="240" w:lineRule="auto"/>
        <w:ind w:left="18" w:right="80" w:firstLine="2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2.4.3. Выдача документа, являющегося результатом государственной услуги, осуществляется в день проведения осмотра самоходной техники или оборудования. </w:t>
      </w:r>
    </w:p>
    <w:p w:rsidR="00120CA0" w:rsidRDefault="00D72A77">
      <w:pPr>
        <w:widowControl w:val="0"/>
        <w:autoSpaceDE w:val="0"/>
        <w:autoSpaceDN w:val="0"/>
        <w:spacing w:after="0" w:line="240" w:lineRule="auto"/>
        <w:ind w:firstLine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 Выдача дубликата акта рассмотрения претензии ос</w:t>
      </w:r>
      <w:r>
        <w:rPr>
          <w:rFonts w:ascii="Times New Roman" w:hAnsi="Times New Roman"/>
          <w:sz w:val="28"/>
          <w:szCs w:val="28"/>
        </w:rPr>
        <w:t>уществляется в течение одного рабочего дня с момента регистрации заявления.</w:t>
      </w:r>
    </w:p>
    <w:p w:rsidR="00120CA0" w:rsidRDefault="00D72A77">
      <w:pPr>
        <w:widowControl w:val="0"/>
        <w:autoSpaceDE w:val="0"/>
        <w:autoSpaceDN w:val="0"/>
        <w:spacing w:after="0" w:line="240" w:lineRule="auto"/>
        <w:ind w:firstLine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 Направление документа, являющегося результатом предоставления государственной услуги в форме электронного документа, осуществляется в день оформления и регистрации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услуги.</w:t>
      </w:r>
    </w:p>
    <w:p w:rsidR="00120CA0" w:rsidRDefault="00D72A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 w:cs="Courier New"/>
          <w:sz w:val="28"/>
          <w:szCs w:val="20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</w:t>
      </w:r>
      <w:r>
        <w:rPr>
          <w:rFonts w:ascii="Times New Roman" w:hAnsi="Times New Roman" w:cs="Courier New"/>
          <w:sz w:val="28"/>
          <w:szCs w:val="20"/>
        </w:rPr>
        <w:t>нных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20CA0" w:rsidRDefault="00D72A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2.5.1. </w:t>
      </w:r>
      <w:r>
        <w:rPr>
          <w:rFonts w:ascii="Times New Roman" w:hAnsi="Times New Roman"/>
          <w:sz w:val="28"/>
          <w:szCs w:val="28"/>
        </w:rPr>
        <w:t>Для получения государственной услуги заявитель представляет следующие документы: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документ, удостоверяющий </w:t>
      </w:r>
      <w:r>
        <w:rPr>
          <w:rFonts w:ascii="Times New Roman" w:hAnsi="Times New Roman"/>
          <w:sz w:val="28"/>
          <w:szCs w:val="28"/>
        </w:rPr>
        <w:t>личность (предоставляется при обращении в Управление, отдел Управления, МФЦ);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заявление: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форме документа на бумажном носителе при обращении в Управление, отдел Управления, МФЦ (согласно приложению 1 к настоящему Регламенту (для юридических лиц), либ</w:t>
      </w:r>
      <w:r>
        <w:rPr>
          <w:rFonts w:ascii="Times New Roman" w:hAnsi="Times New Roman"/>
          <w:sz w:val="28"/>
          <w:szCs w:val="28"/>
        </w:rPr>
        <w:t>о приложению 2 к настоящему Регламенту (для физических лиц));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электронную форму заявления), подписанное в соответствии с требованиями пункта 2.5.12 настоящего Регламента, пр</w:t>
      </w:r>
      <w:r>
        <w:rPr>
          <w:rFonts w:ascii="Times New Roman" w:hAnsi="Times New Roman"/>
          <w:sz w:val="28"/>
          <w:szCs w:val="28"/>
        </w:rPr>
        <w:t>и обращении посредством Единого портала, Республиканского портала.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государственной услуги представителя заявителя (за исключением законных представителей </w:t>
      </w:r>
      <w:r>
        <w:rPr>
          <w:rFonts w:ascii="Times New Roman" w:hAnsi="Times New Roman"/>
          <w:sz w:val="28"/>
          <w:szCs w:val="28"/>
        </w:rPr>
        <w:t>физических лиц).</w:t>
      </w:r>
    </w:p>
    <w:p w:rsidR="00120CA0" w:rsidRDefault="00D72A77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самоходной машины или другие документы, доказывающие право собственности на машину.</w:t>
      </w:r>
    </w:p>
    <w:p w:rsidR="00120CA0" w:rsidRDefault="00D72A77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ервисная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книжка с гарантийным талоном.</w:t>
      </w:r>
    </w:p>
    <w:p w:rsidR="00120CA0" w:rsidRDefault="00D72A77">
      <w:pPr>
        <w:widowControl w:val="0"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оварная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накладная.</w:t>
      </w:r>
    </w:p>
    <w:p w:rsidR="00120CA0" w:rsidRDefault="00D72A77">
      <w:pPr>
        <w:widowControl w:val="0"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э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ксплуатационные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(инструкция по эксплуатации, руководство по эксп</w:t>
      </w:r>
      <w:r>
        <w:rPr>
          <w:rFonts w:ascii="Times New Roman" w:eastAsia="Times New Roman" w:hAnsi="Times New Roman" w:cs="Times New Roman"/>
          <w:sz w:val="28"/>
          <w:szCs w:val="28"/>
        </w:rPr>
        <w:t>луатации, инструкция по техническому обслуживанию).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 Заявление и прилагаемые документы могут быть представлены (направлены) заявителем одним из следующих способов:</w:t>
      </w:r>
    </w:p>
    <w:p w:rsidR="00120CA0" w:rsidRDefault="00D72A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 (лицом, действующим от имени заявителя, на основании доверенности) или почтов</w:t>
      </w:r>
      <w:r>
        <w:rPr>
          <w:rFonts w:ascii="Times New Roman" w:hAnsi="Times New Roman"/>
          <w:sz w:val="28"/>
          <w:szCs w:val="28"/>
        </w:rPr>
        <w:t>ым отправлением на бумажных носителях либо в виде электронных документов в Управление, на официальную электронную почту с использованием информационно-телекоммуникационной сети «Интернет», подписанных (заверенных) в соответствии с требованиями Федерального</w:t>
      </w:r>
      <w:r>
        <w:rPr>
          <w:rFonts w:ascii="Times New Roman" w:hAnsi="Times New Roman"/>
          <w:sz w:val="28"/>
          <w:szCs w:val="28"/>
        </w:rPr>
        <w:t xml:space="preserve"> закона № 63-ФЗ и Федерального закона №210-ФЗ;</w:t>
      </w:r>
    </w:p>
    <w:p w:rsidR="00120CA0" w:rsidRDefault="00D72A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через МФЦ на бумажных носителях и в виде электронных документов, подписанных (заверенных) в соответствии с требованиями Федерального закона № 63-ФЗ;</w:t>
      </w:r>
    </w:p>
    <w:p w:rsidR="00120CA0" w:rsidRDefault="00D72A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через Единый портал, Республиканский портал в электрон</w:t>
      </w:r>
      <w:r>
        <w:rPr>
          <w:rFonts w:ascii="Times New Roman" w:hAnsi="Times New Roman"/>
          <w:sz w:val="28"/>
          <w:szCs w:val="28"/>
        </w:rPr>
        <w:t xml:space="preserve">ной форме. 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Физические лица и индивидуальные предприниматели при направлении заявления и необходимых документов посредством Единого портала, Республиканского портала подписывают заявление простой электронной подписью.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 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2.5.4. Юридические лица, зарегистрированные на территории Российской Фед</w:t>
      </w:r>
      <w:r>
        <w:rPr>
          <w:rFonts w:ascii="Times New Roman" w:hAnsi="Times New Roman"/>
          <w:sz w:val="28"/>
          <w:szCs w:val="28"/>
        </w:rPr>
        <w:t>ерации, и представители юридических лиц при направлении заявления и необходимых документов посредством Единого портала, Республиканского портала подписывают заявление усиленной квалифицированной электронной подписью.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документов, указанных в подп</w:t>
      </w:r>
      <w:r>
        <w:rPr>
          <w:rFonts w:ascii="Times New Roman" w:hAnsi="Times New Roman"/>
          <w:sz w:val="28"/>
          <w:szCs w:val="28"/>
        </w:rPr>
        <w:t>ункте 3 пункта 2.5.1, настоящего Регламента, посредством Единого портала, Республиканского портала заявитель представляет документы в электронной форме (электронные образы документов), подписанные усиленной квалифицированной электронной подписью в соответс</w:t>
      </w:r>
      <w:r>
        <w:rPr>
          <w:rFonts w:ascii="Times New Roman" w:hAnsi="Times New Roman"/>
          <w:sz w:val="28"/>
          <w:szCs w:val="28"/>
        </w:rPr>
        <w:t xml:space="preserve">твии </w:t>
      </w:r>
      <w:r>
        <w:rPr>
          <w:rFonts w:ascii="Times New Roman" w:hAnsi="Times New Roman"/>
          <w:sz w:val="28"/>
          <w:szCs w:val="28"/>
        </w:rPr>
        <w:lastRenderedPageBreak/>
        <w:t>с требованиями Федерального закона № 63-ФЗ лицами, уполномоченными на создание и подписание таких документов, в том числе нотариусами.</w:t>
      </w:r>
    </w:p>
    <w:p w:rsidR="00120CA0" w:rsidRDefault="00D72A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2.6. Исчерпывающий перечень документов, необходимых в соответствии с нормативными правовыми актами для предоставлени</w:t>
      </w:r>
      <w:r>
        <w:rPr>
          <w:rFonts w:ascii="Times New Roman" w:hAnsi="Times New Roman" w:cs="Courier New"/>
          <w:sz w:val="28"/>
          <w:szCs w:val="20"/>
        </w:rPr>
        <w:t>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</w:t>
      </w:r>
      <w:r>
        <w:rPr>
          <w:rFonts w:ascii="Times New Roman" w:hAnsi="Times New Roman" w:cs="Courier New"/>
          <w:sz w:val="28"/>
          <w:szCs w:val="20"/>
        </w:rPr>
        <w:t>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120CA0" w:rsidRDefault="00D72A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2.6.1. Получаются в рамках межведомственног</w:t>
      </w:r>
      <w:r>
        <w:rPr>
          <w:rFonts w:ascii="Times New Roman" w:hAnsi="Times New Roman" w:cs="Courier New"/>
          <w:sz w:val="28"/>
          <w:szCs w:val="20"/>
        </w:rPr>
        <w:t>о взаимодействия:</w:t>
      </w:r>
    </w:p>
    <w:p w:rsidR="00120CA0" w:rsidRDefault="00D72A7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факте уплаты государственной пошлины из Управлении Федерального казначейства Республики Татарстан;</w:t>
      </w:r>
    </w:p>
    <w:p w:rsidR="00120CA0" w:rsidRDefault="00D72A77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 юридическом лице или Единого государственного реестра индивидуальн</w:t>
      </w:r>
      <w:r>
        <w:rPr>
          <w:rFonts w:ascii="Times New Roman" w:hAnsi="Times New Roman"/>
          <w:sz w:val="28"/>
          <w:szCs w:val="28"/>
        </w:rPr>
        <w:t>ых предпринимателей об индивидуальном предпринимателе, являющемся заявителем, из Управлении Федеральной налоговой службы по Республике Татарстан;</w:t>
      </w:r>
    </w:p>
    <w:p w:rsidR="00120CA0" w:rsidRDefault="00D72A77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документ, подтверждающий полномочия законного представителя заявителя, в случае подачи заявления законным пред</w:t>
      </w:r>
      <w:r>
        <w:rPr>
          <w:rFonts w:ascii="Times New Roman" w:hAnsi="Times New Roman" w:cs="Courier New"/>
          <w:sz w:val="28"/>
          <w:szCs w:val="20"/>
        </w:rPr>
        <w:t>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из Единого государс</w:t>
      </w:r>
      <w:r>
        <w:rPr>
          <w:rFonts w:ascii="Times New Roman" w:hAnsi="Times New Roman" w:cs="Courier New"/>
          <w:sz w:val="28"/>
          <w:szCs w:val="20"/>
        </w:rPr>
        <w:t>твенного реестра записей актов гражданского состояния либо Единой государственной информационной системы социального обеспечения;</w:t>
      </w:r>
    </w:p>
    <w:p w:rsidR="00120CA0" w:rsidRDefault="00D72A77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сведения о факте выдачи и содержании доверенности – единая информационная система нотариата.</w:t>
      </w:r>
    </w:p>
    <w:p w:rsidR="00120CA0" w:rsidRDefault="00D72A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Заявитель вправе предостав</w:t>
      </w:r>
      <w:r>
        <w:rPr>
          <w:rFonts w:ascii="Times New Roman" w:hAnsi="Times New Roman"/>
          <w:sz w:val="28"/>
          <w:szCs w:val="28"/>
        </w:rPr>
        <w:t>ить документы (сведения), указанные в пункте 2.6.1 настоящего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 посредством Единого</w:t>
      </w:r>
      <w:r>
        <w:rPr>
          <w:rFonts w:ascii="Times New Roman" w:hAnsi="Times New Roman"/>
          <w:sz w:val="28"/>
          <w:szCs w:val="28"/>
        </w:rPr>
        <w:t xml:space="preserve"> портала, Республиканского портала либо на бумажном носителе в МФЦ, Управление, отдел Управления.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Непредставление (несвоевременное представление) указанными органами государственной власти, структурными подразделениями Управления документов и сведен</w:t>
      </w:r>
      <w:r>
        <w:rPr>
          <w:rFonts w:ascii="Times New Roman" w:hAnsi="Times New Roman"/>
          <w:sz w:val="28"/>
          <w:szCs w:val="28"/>
        </w:rPr>
        <w:t>ий не может являться основанием для отказа в предоставлении государственной услуги.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сведения, </w:t>
      </w:r>
      <w:r>
        <w:rPr>
          <w:rFonts w:ascii="Times New Roman" w:hAnsi="Times New Roman"/>
          <w:sz w:val="28"/>
          <w:szCs w:val="28"/>
        </w:rPr>
        <w:t>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2.6.5. Запрещается требовать от заявителя: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</w:t>
      </w:r>
      <w:r>
        <w:rPr>
          <w:rFonts w:ascii="Times New Roman" w:hAnsi="Times New Roman"/>
          <w:sz w:val="28"/>
          <w:szCs w:val="28"/>
        </w:rPr>
        <w:t>нформации, в том числе подтверждающих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Республики Татарстан находят</w:t>
      </w:r>
      <w:r>
        <w:rPr>
          <w:rFonts w:ascii="Times New Roman" w:hAnsi="Times New Roman"/>
          <w:sz w:val="28"/>
          <w:szCs w:val="28"/>
        </w:rPr>
        <w:t xml:space="preserve">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</w:t>
      </w:r>
      <w:r>
        <w:rPr>
          <w:rFonts w:ascii="Times New Roman" w:hAnsi="Times New Roman"/>
          <w:sz w:val="28"/>
          <w:szCs w:val="28"/>
        </w:rPr>
        <w:t>в части 6 статьи 7 Федерального закона № 210-ФЗ;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ascii="Times New Roman" w:hAnsi="Times New Roman"/>
          <w:sz w:val="28"/>
          <w:szCs w:val="28"/>
          <w:vertAlign w:val="superscript"/>
        </w:rPr>
        <w:t>.2</w:t>
      </w:r>
      <w:r>
        <w:rPr>
          <w:rFonts w:ascii="Times New Roman" w:hAnsi="Times New Roman"/>
          <w:sz w:val="28"/>
          <w:szCs w:val="28"/>
        </w:rPr>
        <w:t xml:space="preserve"> части 1 статьи 16 Федерального закона № 210-ФЗ, за исключением случаев</w:t>
      </w:r>
      <w:r>
        <w:rPr>
          <w:rFonts w:ascii="Times New Roman" w:hAnsi="Times New Roman"/>
          <w:sz w:val="28"/>
          <w:szCs w:val="28"/>
        </w:rPr>
        <w:t>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</w:t>
      </w:r>
      <w:r>
        <w:rPr>
          <w:rFonts w:ascii="Times New Roman" w:hAnsi="Times New Roman"/>
          <w:sz w:val="28"/>
          <w:szCs w:val="28"/>
        </w:rPr>
        <w:t>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</w:t>
      </w:r>
      <w:r>
        <w:rPr>
          <w:rFonts w:ascii="Times New Roman" w:hAnsi="Times New Roman"/>
          <w:sz w:val="28"/>
          <w:szCs w:val="28"/>
        </w:rPr>
        <w:t>а № 210-ФЗ.</w:t>
      </w:r>
    </w:p>
    <w:p w:rsidR="00120CA0" w:rsidRDefault="00D72A77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</w:t>
      </w:r>
      <w:r>
        <w:rPr>
          <w:rFonts w:ascii="Times New Roman" w:hAnsi="Times New Roman"/>
          <w:sz w:val="28"/>
          <w:szCs w:val="28"/>
        </w:rPr>
        <w:t xml:space="preserve"> является основанием для отказа заявителю в предоставлении государственной услуги.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 (возврата документов без рассмотрения по существу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Основаниями для отказа в приеме документов являются:</w:t>
      </w:r>
    </w:p>
    <w:p w:rsidR="00120CA0" w:rsidRDefault="00D72A7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ourier New"/>
          <w:sz w:val="28"/>
        </w:rPr>
        <w:t>непредставление документов, которые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2.5 настоящего Регламента </w:t>
      </w:r>
      <w:r>
        <w:rPr>
          <w:rFonts w:ascii="Times New Roman" w:hAnsi="Times New Roman" w:cs="Courier New"/>
          <w:sz w:val="28"/>
        </w:rPr>
        <w:t xml:space="preserve">должны предоставляться заявителем самостоятельно, либо представление документов, содержащих противоречивые </w:t>
      </w:r>
      <w:r>
        <w:rPr>
          <w:rFonts w:ascii="Times New Roman" w:hAnsi="Times New Roman" w:cs="Courier New"/>
          <w:sz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CA0" w:rsidRDefault="00D72A7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заявлении ошибок и исправлений, не заверенных в установленном порядке;</w:t>
      </w:r>
    </w:p>
    <w:p w:rsidR="00120CA0" w:rsidRDefault="00D72A77">
      <w:pPr>
        <w:pStyle w:val="ac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Courier New"/>
          <w:sz w:val="28"/>
          <w:szCs w:val="20"/>
        </w:rPr>
        <w:t>неподтверждение</w:t>
      </w:r>
      <w:proofErr w:type="spellEnd"/>
      <w:r>
        <w:rPr>
          <w:rFonts w:ascii="Times New Roman" w:hAnsi="Times New Roman" w:cs="Courier New"/>
          <w:sz w:val="28"/>
          <w:szCs w:val="20"/>
        </w:rPr>
        <w:t xml:space="preserve"> сведений о законных представителях, запрошенных в рамках межведомственного информационного взаимодействия,</w:t>
      </w:r>
      <w:r>
        <w:rPr>
          <w:rFonts w:ascii="Times New Roman" w:hAnsi="Times New Roman"/>
          <w:sz w:val="28"/>
          <w:szCs w:val="28"/>
        </w:rPr>
        <w:t xml:space="preserve"> подача заявления (запроса) от имени заявит</w:t>
      </w:r>
      <w:r>
        <w:rPr>
          <w:rFonts w:ascii="Times New Roman" w:hAnsi="Times New Roman"/>
          <w:sz w:val="28"/>
          <w:szCs w:val="28"/>
        </w:rPr>
        <w:t>еля не уполномоченным на то лицом;</w:t>
      </w:r>
    </w:p>
    <w:p w:rsidR="00120CA0" w:rsidRDefault="00D72A77">
      <w:pPr>
        <w:pStyle w:val="ac"/>
        <w:numPr>
          <w:ilvl w:val="0"/>
          <w:numId w:val="19"/>
        </w:numPr>
        <w:tabs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представление документов в ненадлежащий орган;</w:t>
      </w:r>
    </w:p>
    <w:p w:rsidR="00120CA0" w:rsidRDefault="00D72A77">
      <w:pPr>
        <w:pStyle w:val="ac"/>
        <w:numPr>
          <w:ilvl w:val="0"/>
          <w:numId w:val="19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документов, содержащих недостоверные и (или) противоречивые сведения, неоговоренные исправления, серьезные повреждения, не позволяющие однозначно истолковать их</w:t>
      </w:r>
      <w:r>
        <w:rPr>
          <w:rFonts w:ascii="Times New Roman" w:hAnsi="Times New Roman"/>
          <w:sz w:val="28"/>
          <w:szCs w:val="28"/>
        </w:rPr>
        <w:t xml:space="preserve"> содержание, документов, утративших силу;</w:t>
      </w:r>
    </w:p>
    <w:p w:rsidR="00120CA0" w:rsidRDefault="00D72A77">
      <w:pPr>
        <w:pStyle w:val="ac"/>
        <w:numPr>
          <w:ilvl w:val="0"/>
          <w:numId w:val="19"/>
        </w:numPr>
        <w:tabs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обращение за предоставлением государственной услуги лица, не относящегося к категориям заявителей, указанным в п.1.2 настоящего Регламента;</w:t>
      </w:r>
    </w:p>
    <w:p w:rsidR="00120CA0" w:rsidRDefault="00D72A77">
      <w:pPr>
        <w:pStyle w:val="ac"/>
        <w:numPr>
          <w:ilvl w:val="0"/>
          <w:numId w:val="19"/>
        </w:numPr>
        <w:tabs>
          <w:tab w:val="left" w:pos="1134"/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некорректное</w:t>
      </w:r>
      <w:r>
        <w:rPr>
          <w:rFonts w:ascii="Times New Roman" w:hAnsi="Times New Roman"/>
          <w:sz w:val="28"/>
          <w:szCs w:val="28"/>
        </w:rPr>
        <w:t xml:space="preserve"> заполнение обязательных полей в электронной форме заявления, наличие противоречивых сведений в электронной форме заявления и в представленных документах;</w:t>
      </w:r>
    </w:p>
    <w:p w:rsidR="00120CA0" w:rsidRDefault="00D72A7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заявления и документов (копий документов), не подписанных (не заверенных) простой элект</w:t>
      </w:r>
      <w:r>
        <w:rPr>
          <w:rFonts w:ascii="Times New Roman" w:hAnsi="Times New Roman" w:cs="Times New Roman"/>
          <w:sz w:val="28"/>
          <w:szCs w:val="28"/>
        </w:rPr>
        <w:t>ронной подписью в соответствии с требованиями Федеральных законов № 63-ФЗ и № 210-ФЗ (при подаче заявления в электронной форме).</w:t>
      </w:r>
    </w:p>
    <w:p w:rsidR="00120CA0" w:rsidRDefault="00D72A77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Перечень оснований для отказа в приеме документов, необходимых для получения государственной услуги, является исчерпываю</w:t>
      </w:r>
      <w:r>
        <w:rPr>
          <w:rFonts w:ascii="Times New Roman" w:hAnsi="Times New Roman" w:cs="Times New Roman"/>
          <w:sz w:val="28"/>
          <w:szCs w:val="28"/>
        </w:rPr>
        <w:t>щим.</w:t>
      </w:r>
    </w:p>
    <w:p w:rsidR="00120CA0" w:rsidRDefault="00D72A77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Решение об отказе в приеме заявления и документов, необходимых для предоставления государственной услуги, может быть принято, как во время приема заявителя, так и после получения ответственным должностным лицом Управления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 документов (сведений) с использованием межведомственного информационного взаимодействия, в срок, не превышающий 7 рабочих дней со дня регистрации заявления.</w:t>
      </w:r>
    </w:p>
    <w:p w:rsidR="00120CA0" w:rsidRDefault="00D72A77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Решение об отказе в приеме документов, необходимых для получ</w:t>
      </w:r>
      <w:r>
        <w:rPr>
          <w:rFonts w:ascii="Times New Roman" w:hAnsi="Times New Roman" w:cs="Times New Roman"/>
          <w:sz w:val="28"/>
          <w:szCs w:val="28"/>
        </w:rPr>
        <w:t>ения государственной услуги, с указанием причин отказа, оформляется в соответствии с формой, установленной в приложении 5 к настоящему Регламенту, подписывается усиленной квалифицированной электронной подписью в установленном порядке уполномоченным должнос</w:t>
      </w:r>
      <w:r>
        <w:rPr>
          <w:rFonts w:ascii="Times New Roman" w:hAnsi="Times New Roman" w:cs="Times New Roman"/>
          <w:sz w:val="28"/>
          <w:szCs w:val="28"/>
        </w:rPr>
        <w:t>тным лицом Управления, и направляется заявителю в личный кабинет Единого портала, Республиканского портала и (или) в МФЦ в день принятия решения об отказе в приеме документов, необходимых для получения государственной услуги.</w:t>
      </w:r>
    </w:p>
    <w:p w:rsidR="00120CA0" w:rsidRDefault="00D72A77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2.7.5. Запрещается отказывать </w:t>
      </w:r>
      <w:r>
        <w:rPr>
          <w:rFonts w:ascii="Times New Roman" w:hAnsi="Times New Roman" w:cs="Times New Roman"/>
          <w:sz w:val="28"/>
          <w:szCs w:val="28"/>
        </w:rPr>
        <w:t xml:space="preserve">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 услуги, опубликованной на Едином портале, Республиканском портала, на официальном сайте Управления.</w:t>
      </w:r>
    </w:p>
    <w:p w:rsidR="00120CA0" w:rsidRDefault="00D72A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120CA0" w:rsidRDefault="00D72A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2.8.1. Основания для приостанов</w:t>
      </w:r>
      <w:r>
        <w:rPr>
          <w:rFonts w:ascii="Times New Roman" w:hAnsi="Times New Roman" w:cs="Courier New"/>
          <w:sz w:val="28"/>
          <w:szCs w:val="20"/>
        </w:rPr>
        <w:t>ления предоставления государственной услуги не предусмотрены.</w:t>
      </w:r>
    </w:p>
    <w:p w:rsidR="00120CA0" w:rsidRDefault="00D72A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2.8.2. Перечень оснований для отказа в предоставлении государственной услуги:</w:t>
      </w:r>
    </w:p>
    <w:p w:rsidR="00120CA0" w:rsidRDefault="00D72A77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информации об оплате сбора за предоставление государственной услуги;</w:t>
      </w:r>
    </w:p>
    <w:p w:rsidR="00120CA0" w:rsidRDefault="00D72A77">
      <w:pPr>
        <w:pStyle w:val="ac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самоходной техники и оборудования данным, указанным в представленных документах;</w:t>
      </w:r>
    </w:p>
    <w:p w:rsidR="00120CA0" w:rsidRDefault="00D72A7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истечение гарантийного срока эксплуатации.</w:t>
      </w:r>
    </w:p>
    <w:p w:rsidR="00120CA0" w:rsidRDefault="00D72A7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отзыв заявления о предоставлении государственной услуги по инициативе заявителя.</w:t>
      </w:r>
    </w:p>
    <w:p w:rsidR="00120CA0" w:rsidRDefault="00D72A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2.8.3. Заявитель (представитель заявителя) вправе </w:t>
      </w:r>
      <w:r>
        <w:rPr>
          <w:rFonts w:ascii="Times New Roman" w:hAnsi="Times New Roman"/>
          <w:sz w:val="28"/>
          <w:szCs w:val="28"/>
        </w:rPr>
        <w:t>отказаться от получения государственной услуги на основании личного письменного заявления, написанного в свободной форме, направив по адресу электронной Управления или обратившись в Управление, отдел Управления. На основании поступившего заявления об отказ</w:t>
      </w:r>
      <w:r>
        <w:rPr>
          <w:rFonts w:ascii="Times New Roman" w:hAnsi="Times New Roman"/>
          <w:sz w:val="28"/>
          <w:szCs w:val="28"/>
        </w:rPr>
        <w:t xml:space="preserve">е от получения государственной услуги уполномоченным должностным лицом Управления принимается решение об отказе в предоставлении государственной услуги. Факт отказа заявителя (представителя заявителя) от предоставления государственной услуги с приложением </w:t>
      </w:r>
      <w:r>
        <w:rPr>
          <w:rFonts w:ascii="Times New Roman" w:hAnsi="Times New Roman"/>
          <w:sz w:val="28"/>
          <w:szCs w:val="28"/>
        </w:rPr>
        <w:t>заявления и решением об отказе в предоставлении государственной услуги фиксируется в автоматизированной информационной системе, предназначенной для оказания государственных и муниципальных услуг.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2.8.4. Решение об отказе в предоставлении государственной ус</w:t>
      </w:r>
      <w:r>
        <w:rPr>
          <w:rFonts w:ascii="Times New Roman" w:hAnsi="Times New Roman"/>
          <w:sz w:val="28"/>
          <w:szCs w:val="28"/>
        </w:rPr>
        <w:t xml:space="preserve">луги с указанием причин отказа оформляется в соответствии с формой, установленной в приложении 4 к настоящему Регламенту, подписывается усиленной квалифицированной электронной подписью в установленном порядке уполномоченным должностным лицом Управления, и </w:t>
      </w:r>
      <w:r>
        <w:rPr>
          <w:rFonts w:ascii="Times New Roman" w:hAnsi="Times New Roman"/>
          <w:sz w:val="28"/>
          <w:szCs w:val="28"/>
        </w:rPr>
        <w:t>направляется заявителю в личный кабинет Единого портала, Республиканского портала и (или) в МФЦ в день принятия решения об отказе в предоставлении государственной услуги.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2.8.5. Запрещается отказывать в предоставлении государственной услуги в случае, если </w:t>
      </w:r>
      <w:r>
        <w:rPr>
          <w:rFonts w:ascii="Times New Roman" w:hAnsi="Times New Roman"/>
          <w:sz w:val="28"/>
          <w:szCs w:val="28"/>
        </w:rPr>
        <w:t>заявление о предоставлении государственной услуги подано в соответствии с информацией о сроках и порядке предоставления государственной услуги, опубликованной на Едином портале, Республиканском портале, официальном сайте Управления.</w:t>
      </w:r>
    </w:p>
    <w:p w:rsidR="00120CA0" w:rsidRDefault="00D72A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 xml:space="preserve">2.9. Порядок, размер и </w:t>
      </w:r>
      <w:r>
        <w:rPr>
          <w:rFonts w:ascii="Times New Roman" w:hAnsi="Times New Roman" w:cs="Courier New"/>
          <w:sz w:val="28"/>
          <w:szCs w:val="20"/>
        </w:rPr>
        <w:t>основания взимания государственной пошлины или иной платы, взимаемой за предоставление государственной услуги</w:t>
      </w:r>
    </w:p>
    <w:p w:rsidR="00120CA0" w:rsidRDefault="00D72A77">
      <w:pPr>
        <w:widowControl w:val="0"/>
        <w:autoSpaceDE w:val="0"/>
        <w:autoSpaceDN w:val="0"/>
        <w:spacing w:after="0" w:line="240" w:lineRule="auto"/>
        <w:ind w:left="2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Гостехнадзор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услуги 237 рублей.</w:t>
      </w:r>
    </w:p>
    <w:p w:rsidR="00120CA0" w:rsidRDefault="00D72A77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гос</w:t>
      </w:r>
      <w:r>
        <w:rPr>
          <w:rFonts w:ascii="Times New Roman" w:hAnsi="Times New Roman" w:cs="Times New Roman"/>
          <w:sz w:val="28"/>
          <w:szCs w:val="28"/>
        </w:rPr>
        <w:t>ударственной услуги, в том числе сведения о документе (документах), выдаваемом (выдаваемых) организациями, участвующими в предоставлении государственных услуг</w:t>
      </w:r>
    </w:p>
    <w:p w:rsidR="00120CA0" w:rsidRDefault="00D72A7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>
        <w:rPr>
          <w:rFonts w:ascii="Times New Roman" w:hAnsi="Times New Roman" w:cs="Courier New"/>
          <w:sz w:val="28"/>
          <w:szCs w:val="20"/>
        </w:rPr>
        <w:t>Предоставление необходимых и обязательных услуг не требуется.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Порядок, размер и основания в</w:t>
      </w:r>
      <w:r>
        <w:rPr>
          <w:rFonts w:ascii="Times New Roman" w:hAnsi="Times New Roman" w:cs="Times New Roman"/>
          <w:sz w:val="28"/>
          <w:szCs w:val="28"/>
        </w:rPr>
        <w:t>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Ма</w:t>
      </w:r>
      <w:r>
        <w:rPr>
          <w:rFonts w:ascii="Times New Roman" w:hAnsi="Times New Roman"/>
          <w:sz w:val="28"/>
          <w:szCs w:val="28"/>
        </w:rPr>
        <w:t>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120CA0" w:rsidRDefault="00D72A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Время </w:t>
      </w:r>
      <w:r>
        <w:rPr>
          <w:rFonts w:ascii="Times New Roman" w:hAnsi="Times New Roman"/>
          <w:sz w:val="28"/>
          <w:szCs w:val="28"/>
        </w:rPr>
        <w:t>ожидания при подаче заявления на получение государственной услуги - не более 15 минут.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 При получении результата предоставления государственной услуги максимальный срок ожидания в очереди не должен превышать 15 минут.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2.13. Срок и порядок регистраци</w:t>
      </w:r>
      <w:r>
        <w:rPr>
          <w:rFonts w:ascii="Times New Roman" w:hAnsi="Times New Roman"/>
          <w:sz w:val="28"/>
          <w:szCs w:val="28"/>
        </w:rPr>
        <w:t>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120CA0" w:rsidRDefault="00D72A77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В день подачи заявления и документов.</w:t>
      </w:r>
    </w:p>
    <w:p w:rsidR="00120CA0" w:rsidRDefault="00D72A77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Запрос, поступивший в эле</w:t>
      </w:r>
      <w:r>
        <w:rPr>
          <w:rFonts w:ascii="Times New Roman" w:hAnsi="Times New Roman"/>
          <w:sz w:val="28"/>
          <w:szCs w:val="28"/>
        </w:rPr>
        <w:t>ктронной форме, в выходной (праздничный) день регистрируется на следующий за выходным (праздничным) рабочий день.</w:t>
      </w:r>
    </w:p>
    <w:p w:rsidR="00120CA0" w:rsidRDefault="00D72A77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в Управление в день подачи заявления уполномоченным должностным лицом Управления заявителю выдается расписка из автоматиз</w:t>
      </w:r>
      <w:r>
        <w:rPr>
          <w:rFonts w:ascii="Times New Roman" w:hAnsi="Times New Roman"/>
          <w:sz w:val="28"/>
          <w:szCs w:val="28"/>
        </w:rPr>
        <w:t>ированной информационной системы, предназначенной для оказания государственных и муниципальных услуг, с регистрационным номером, датой подачи заявления и перечнем представленных документов.</w:t>
      </w:r>
    </w:p>
    <w:p w:rsidR="00120CA0" w:rsidRDefault="00D72A77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При личном обращении в МФЦ в день подачи заявления заявите</w:t>
      </w:r>
      <w:r>
        <w:rPr>
          <w:rFonts w:ascii="Times New Roman" w:hAnsi="Times New Roman"/>
          <w:sz w:val="28"/>
          <w:szCs w:val="28"/>
        </w:rPr>
        <w:t>лю выдается расписка из АИС МФЦ с регистрационным номером, подтверждающим, что заявление отправлено, и датой подачи электронного заявления.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При направлении заявления посредством Единого портала, Республиканского портала заявитель в день подачи заяв</w:t>
      </w:r>
      <w:r>
        <w:rPr>
          <w:rFonts w:ascii="Times New Roman" w:hAnsi="Times New Roman"/>
          <w:sz w:val="28"/>
          <w:szCs w:val="28"/>
        </w:rPr>
        <w:t>ления получает в личном кабинете Единого портала,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Требования к помещениям, в к</w:t>
      </w:r>
      <w:r>
        <w:rPr>
          <w:rFonts w:ascii="Times New Roman" w:hAnsi="Times New Roman" w:cs="Times New Roman"/>
          <w:sz w:val="28"/>
          <w:szCs w:val="28"/>
        </w:rPr>
        <w:t>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</w:t>
      </w:r>
      <w:r>
        <w:rPr>
          <w:rFonts w:ascii="Times New Roman" w:hAnsi="Times New Roman" w:cs="Times New Roman"/>
          <w:sz w:val="28"/>
          <w:szCs w:val="28"/>
        </w:rPr>
        <w:t>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</w:t>
      </w:r>
      <w:r>
        <w:rPr>
          <w:rFonts w:ascii="Times New Roman" w:hAnsi="Times New Roman" w:cs="Times New Roman"/>
          <w:sz w:val="28"/>
          <w:szCs w:val="28"/>
        </w:rPr>
        <w:t>ельством Республики Татарстан о социальной защите инвалидов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Предоставление государственной услуги осуществляется в зданиях и помещениях, оборудованных противопожарной системой и системой пожаротушения.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</w:t>
      </w:r>
      <w:r>
        <w:rPr>
          <w:rFonts w:ascii="Times New Roman" w:hAnsi="Times New Roman" w:cs="Times New Roman"/>
          <w:sz w:val="28"/>
          <w:szCs w:val="28"/>
        </w:rPr>
        <w:t>ой мебелью для оформления документов, информационными стендами.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Визуальная, текстовая и мультимеди</w:t>
      </w:r>
      <w:r>
        <w:rPr>
          <w:rFonts w:ascii="Times New Roman" w:hAnsi="Times New Roman" w:cs="Times New Roman"/>
          <w:sz w:val="28"/>
          <w:szCs w:val="28"/>
        </w:rPr>
        <w:t>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Осуществляются меры по обеспечению инвалидам, в том числе использующим </w:t>
      </w:r>
      <w:r>
        <w:rPr>
          <w:rFonts w:ascii="Times New Roman" w:hAnsi="Times New Roman" w:cs="Times New Roman"/>
          <w:sz w:val="28"/>
          <w:szCs w:val="28"/>
        </w:rPr>
        <w:t>кресла-коляски и собак-проводников, условий доступности здания, помещений и услуг, включая: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зданию и помещениям, а также предоставляемым в них услугам;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</w:t>
      </w:r>
      <w:r>
        <w:rPr>
          <w:rFonts w:ascii="Times New Roman" w:hAnsi="Times New Roman" w:cs="Times New Roman"/>
          <w:sz w:val="28"/>
          <w:szCs w:val="28"/>
        </w:rPr>
        <w:t>орой расположены объекты, входа и выхода в здание и помещения объекта, посадки в транспортное средство и высадки из него, в том числе с использованием кресла-коляски;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</w:t>
      </w:r>
      <w:r>
        <w:rPr>
          <w:rFonts w:ascii="Times New Roman" w:hAnsi="Times New Roman" w:cs="Times New Roman"/>
          <w:sz w:val="28"/>
          <w:szCs w:val="28"/>
        </w:rPr>
        <w:t>ередвижения, и оказание им помощи в здании и помещениях;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 с учетом ограничений их жизнедеятельности;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</w:t>
      </w:r>
      <w:proofErr w:type="spellEnd"/>
      <w:r>
        <w:rPr>
          <w:rFonts w:ascii="Times New Roman" w:hAnsi="Times New Roman" w:cs="Times New Roman"/>
          <w:sz w:val="28"/>
          <w:szCs w:val="28"/>
        </w:rPr>
        <w:t>-переводчика;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в </w:t>
      </w:r>
      <w:r>
        <w:rPr>
          <w:rFonts w:ascii="Times New Roman" w:hAnsi="Times New Roman" w:cs="Times New Roman"/>
          <w:sz w:val="28"/>
          <w:szCs w:val="28"/>
        </w:rPr>
        <w:t>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</w:t>
      </w:r>
      <w:r>
        <w:rPr>
          <w:rFonts w:ascii="Times New Roman" w:hAnsi="Times New Roman" w:cs="Times New Roman"/>
          <w:sz w:val="28"/>
          <w:szCs w:val="28"/>
        </w:rPr>
        <w:t>нии формы документа, подтверждающего специальное обучение собаки-проводника, и порядка его выдачи»;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услуги, помощи инвалидам в преодолении барьеров, мешающих получению ими услуг наравне с другими лицами.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2.14.3. 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объектам, введенным в эксплуатацию, прошедшим капитальный ремонт, реконструкцию, модернизацию после 1 июля 2016</w:t>
      </w:r>
      <w:r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года.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</w:t>
      </w:r>
      <w:r>
        <w:rPr>
          <w:rFonts w:ascii="Times New Roman" w:hAnsi="Times New Roman" w:cs="Times New Roman"/>
          <w:sz w:val="28"/>
          <w:szCs w:val="28"/>
        </w:rPr>
        <w:t>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</w:t>
      </w:r>
      <w:r>
        <w:rPr>
          <w:rFonts w:ascii="Times New Roman" w:hAnsi="Times New Roman" w:cs="Times New Roman"/>
          <w:sz w:val="28"/>
          <w:szCs w:val="28"/>
        </w:rPr>
        <w:t>сле в полном объеме), в любом 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услуг в многофункциональных центрах предоставления государственных и муниципальных услуг, предусмотренного статьей 15¹ Федерального закона № 210-ФЗ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Показателями доступности предоставления государственной услуги являются:</w:t>
      </w:r>
    </w:p>
    <w:p w:rsidR="00120CA0" w:rsidRDefault="00D72A7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расположенность</w:t>
      </w:r>
      <w:r>
        <w:rPr>
          <w:rFonts w:ascii="Times New Roman" w:hAnsi="Times New Roman" w:cs="Times New Roman"/>
          <w:sz w:val="28"/>
          <w:szCs w:val="28"/>
        </w:rPr>
        <w:t xml:space="preserve"> помещений Управления, отделов Управления в зоне доступности к общественному транспорту;</w:t>
      </w:r>
    </w:p>
    <w:p w:rsidR="00120CA0" w:rsidRDefault="00D72A7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:rsidR="00120CA0" w:rsidRDefault="00D72A7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исчерпывающей информации о способах,</w:t>
      </w:r>
      <w:r>
        <w:rPr>
          <w:rFonts w:ascii="Times New Roman" w:hAnsi="Times New Roman" w:cs="Times New Roman"/>
          <w:sz w:val="28"/>
          <w:szCs w:val="28"/>
        </w:rPr>
        <w:t xml:space="preserve"> порядке, сроках предоставления государственной услуги на информационных стендах, на официальном сайте Управления, на Едином портале, Республиканском портале;</w:t>
      </w:r>
    </w:p>
    <w:p w:rsidR="00120CA0" w:rsidRDefault="00D72A7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электронном виде;</w:t>
      </w:r>
    </w:p>
    <w:p w:rsidR="00120CA0" w:rsidRDefault="00D72A7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здания и помещений Управления, отдел</w:t>
      </w:r>
      <w:r>
        <w:rPr>
          <w:rFonts w:ascii="Times New Roman" w:hAnsi="Times New Roman" w:cs="Times New Roman"/>
          <w:sz w:val="28"/>
          <w:szCs w:val="28"/>
        </w:rPr>
        <w:t>ов Управления средствами и оборудованием, создающими беспрепятственный доступ инвалидов к месту предоставления государственной услуги, а также исполнение иных условий, обеспечивающих предоставление государственной услуги для инвалидов;</w:t>
      </w:r>
    </w:p>
    <w:p w:rsidR="00120CA0" w:rsidRDefault="00D72A77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инва</w:t>
      </w:r>
      <w:r>
        <w:rPr>
          <w:rFonts w:ascii="Times New Roman" w:hAnsi="Times New Roman" w:cs="Times New Roman"/>
          <w:sz w:val="28"/>
          <w:szCs w:val="28"/>
        </w:rPr>
        <w:t xml:space="preserve">лидам в преодолении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 барьеров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связанных с обеспечением доступности помещений для инвалидов, мешающих получению ими услуг наравне с другими лицами.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Показателями качества предоставления государственной услуги являются: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соблюдение сроков пр</w:t>
      </w:r>
      <w:r>
        <w:rPr>
          <w:rFonts w:ascii="Times New Roman" w:hAnsi="Times New Roman" w:cs="Times New Roman"/>
          <w:sz w:val="28"/>
          <w:szCs w:val="28"/>
        </w:rPr>
        <w:t xml:space="preserve">иема и рассмотрения документов;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соблюдение срока получения результата государственной услуги;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отсутствие обоснованных жалоб на нарушения Регламента, совершенные работниками Управления, отделов Управления;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взаимодействий заявителя с д</w:t>
      </w:r>
      <w:r>
        <w:rPr>
          <w:rFonts w:ascii="Times New Roman" w:hAnsi="Times New Roman" w:cs="Times New Roman"/>
          <w:sz w:val="28"/>
          <w:szCs w:val="28"/>
        </w:rPr>
        <w:t xml:space="preserve">олжностными лицами (без учета консультаций):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 один раз при представлении заявления со всеми необходимыми документами;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4.2) один раз в случае получения результата предоставления государственной услуги в форме экземпляра электронного документа на бумажн</w:t>
      </w:r>
      <w:r>
        <w:rPr>
          <w:rFonts w:ascii="Times New Roman" w:hAnsi="Times New Roman" w:cs="Times New Roman"/>
          <w:sz w:val="28"/>
          <w:szCs w:val="28"/>
        </w:rPr>
        <w:t xml:space="preserve">ом носителе. 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одного взаимодействия заявителя с должностными лицами при предоставлении государственной услуги не превышает 15 минут.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государственной услуги с помощью устройств подвижной р</w:t>
      </w:r>
      <w:r>
        <w:rPr>
          <w:rFonts w:ascii="Times New Roman" w:hAnsi="Times New Roman" w:cs="Times New Roman"/>
          <w:sz w:val="28"/>
          <w:szCs w:val="28"/>
        </w:rPr>
        <w:t xml:space="preserve">адиотелефонной связи, с использованием Единого портала, Республиканского портала, терминальных устройств.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Информация о ходе предоставления государственной услуги может быть получена заявителем в личном кабинете на Едином портале или на Республикан</w:t>
      </w:r>
      <w:r>
        <w:rPr>
          <w:rFonts w:ascii="Times New Roman" w:hAnsi="Times New Roman" w:cs="Times New Roman"/>
          <w:sz w:val="28"/>
          <w:szCs w:val="28"/>
        </w:rPr>
        <w:t>ском портале, в МФЦ.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</w:t>
      </w:r>
      <w:r>
        <w:rPr>
          <w:rFonts w:ascii="Times New Roman" w:hAnsi="Times New Roman" w:cs="Times New Roman"/>
          <w:sz w:val="28"/>
          <w:szCs w:val="28"/>
        </w:rPr>
        <w:t>иного портала, Республиканского портала, официального сайта по выбору заявителя.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2.15.4. 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(пребывания) </w:t>
      </w:r>
      <w:r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Предоставление государственной услуги по комплексному запросу не осуществляется.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Иные требования, в том числе учитывающие особенности предоставления государственной услуги по экстерриториальному принципу (в случае, ес</w:t>
      </w:r>
      <w:r>
        <w:rPr>
          <w:rFonts w:ascii="Times New Roman" w:hAnsi="Times New Roman"/>
          <w:sz w:val="28"/>
          <w:szCs w:val="28"/>
        </w:rPr>
        <w:t xml:space="preserve">ли государственная услуга предоставляется по экстерриториальному </w:t>
      </w:r>
      <w:r>
        <w:rPr>
          <w:rFonts w:ascii="Times New Roman" w:hAnsi="Times New Roman"/>
          <w:sz w:val="28"/>
          <w:szCs w:val="28"/>
        </w:rPr>
        <w:lastRenderedPageBreak/>
        <w:t>принципу) и особенности предоставления государственной услуги в электронной форме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>
        <w:rPr>
          <w:rFonts w:ascii="Times New Roman" w:hAnsi="Times New Roman"/>
          <w:sz w:val="28"/>
          <w:szCs w:val="28"/>
          <w:lang w:eastAsia="en-US"/>
        </w:rPr>
        <w:t>Консультация может быть предоставлена при обращении Заявителя в Управление лично, по телефону и (или)</w:t>
      </w:r>
      <w:r>
        <w:rPr>
          <w:rFonts w:ascii="Times New Roman" w:hAnsi="Times New Roman"/>
          <w:sz w:val="28"/>
          <w:szCs w:val="28"/>
          <w:lang w:eastAsia="en-US"/>
        </w:rPr>
        <w:t xml:space="preserve"> электронной почте, почте.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При предоставлении государственной услуги в электронной форме заявитель вправе: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 и на Республиканском портале;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16 Федерального закона № 210-ФЗ, с использованием Единого портала, Республиканского портала;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осуществить оценку качес</w:t>
      </w:r>
      <w:r>
        <w:rPr>
          <w:rFonts w:ascii="Times New Roman" w:hAnsi="Times New Roman" w:cs="Times New Roman"/>
          <w:sz w:val="28"/>
          <w:szCs w:val="28"/>
        </w:rPr>
        <w:t>тва предоставления государственной услуги посредством Единого портала, Республиканского портала;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Управления, а </w:t>
      </w:r>
      <w:r>
        <w:rPr>
          <w:rFonts w:ascii="Times New Roman" w:hAnsi="Times New Roman" w:cs="Times New Roman"/>
          <w:sz w:val="28"/>
          <w:szCs w:val="28"/>
        </w:rPr>
        <w:t>также его должностных лиц, государственных служащих посредством Единого портала,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</w:t>
      </w:r>
      <w:r>
        <w:rPr>
          <w:rFonts w:ascii="Times New Roman" w:hAnsi="Times New Roman" w:cs="Times New Roman"/>
          <w:sz w:val="28"/>
          <w:szCs w:val="28"/>
        </w:rPr>
        <w:t>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 Формирование заявления осуществляетс</w:t>
      </w:r>
      <w:r>
        <w:rPr>
          <w:rFonts w:ascii="Times New Roman" w:hAnsi="Times New Roman"/>
          <w:sz w:val="28"/>
          <w:szCs w:val="28"/>
        </w:rPr>
        <w:t>я посредством заполнения электронной формы заявления на Едином портале, Республиканском портале без необходимости дополнительной подачи заявления в какой-либо иной форме.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2.16.4. Запись заявителей на прием в Управление, отдел Управления, МФЦ (далее - запис</w:t>
      </w:r>
      <w:r>
        <w:rPr>
          <w:rFonts w:ascii="Times New Roman" w:hAnsi="Times New Roman"/>
          <w:sz w:val="28"/>
          <w:szCs w:val="28"/>
        </w:rPr>
        <w:t>ь) осуществляется посредством Единого портала, Республиканского портала, телефона Управления, отделов Управления, контакт-центра МФЦ.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предоставляется возможность записи на любые свободные для приема дату и время в пределах установленного в МФЦ гр</w:t>
      </w:r>
      <w:r>
        <w:rPr>
          <w:rFonts w:ascii="Times New Roman" w:hAnsi="Times New Roman"/>
          <w:sz w:val="28"/>
          <w:szCs w:val="28"/>
        </w:rPr>
        <w:t>афика приема.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 определенную дату заканчивается за сутки до наступления этой даты.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предварительной записи посредством Единого портала, Республиканского портала заявителю необходимо указать запрашиваемые системой данные, в том числ</w:t>
      </w:r>
      <w:r>
        <w:rPr>
          <w:rFonts w:ascii="Times New Roman" w:hAnsi="Times New Roman"/>
          <w:sz w:val="28"/>
          <w:szCs w:val="28"/>
        </w:rPr>
        <w:t>е: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(при наличии);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телефона;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(по желанию);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желаемую дату и время приема.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несоответствия сведений, которые сообщил заявитель при предварительной записи, документам, представленным заявителем при л</w:t>
      </w:r>
      <w:r>
        <w:rPr>
          <w:rFonts w:ascii="Times New Roman" w:hAnsi="Times New Roman"/>
          <w:sz w:val="28"/>
          <w:szCs w:val="28"/>
        </w:rPr>
        <w:t>ичном приеме, предварительная запись аннулируется.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</w:t>
      </w:r>
      <w:r>
        <w:rPr>
          <w:rFonts w:ascii="Times New Roman" w:hAnsi="Times New Roman"/>
          <w:sz w:val="28"/>
          <w:szCs w:val="28"/>
        </w:rPr>
        <w:t>я информация о подтверждении предварительной записи с указанием даты, времени и места приема.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</w:t>
      </w:r>
      <w:r>
        <w:rPr>
          <w:rFonts w:ascii="Times New Roman" w:hAnsi="Times New Roman"/>
          <w:sz w:val="28"/>
          <w:szCs w:val="28"/>
        </w:rPr>
        <w:t>чении 15 минут с назначенного времени приема.</w:t>
      </w:r>
    </w:p>
    <w:p w:rsidR="00120CA0" w:rsidRDefault="00D72A77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 любое время вправе отказаться от предварительной записи.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</w:t>
      </w:r>
      <w:r>
        <w:rPr>
          <w:rFonts w:ascii="Times New Roman" w:hAnsi="Times New Roman"/>
          <w:sz w:val="28"/>
          <w:szCs w:val="28"/>
        </w:rPr>
        <w:t>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bookmarkStart w:id="4" w:name="Par87"/>
      <w:bookmarkEnd w:id="4"/>
    </w:p>
    <w:p w:rsidR="00120CA0" w:rsidRDefault="00120C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3.Состав, последовательность и сроки выполнения администра</w:t>
      </w:r>
      <w:r>
        <w:rPr>
          <w:rFonts w:ascii="Times New Roman" w:hAnsi="Times New Roman"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120CA0" w:rsidRDefault="00120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 государственной услуги.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услуги, в том числе в электронной форме, включает в себя следующие процедуры: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консультаций заявителю;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рассмотрение ком</w:t>
      </w:r>
      <w:r>
        <w:rPr>
          <w:rFonts w:ascii="Times New Roman" w:hAnsi="Times New Roman" w:cs="Times New Roman"/>
          <w:sz w:val="28"/>
          <w:szCs w:val="28"/>
        </w:rPr>
        <w:t>плекта документов, представленных заявителем;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органы, участвующие в предоставлении государственной услуги;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наличии (отсутствии) оснований для отказа в предоставлении государственной услуги;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sz w:val="28"/>
          <w:szCs w:val="28"/>
        </w:rPr>
        <w:t>комиссией самоходной техники или оборудования;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предоставления государственной услуги;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исправление технических ошибок.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Оказание консультаций заявителю.</w:t>
      </w:r>
    </w:p>
    <w:p w:rsidR="00120CA0" w:rsidRDefault="00D72A77">
      <w:pPr>
        <w:pStyle w:val="a5"/>
        <w:tabs>
          <w:tab w:val="left" w:pos="993"/>
        </w:tabs>
        <w:ind w:left="0" w:firstLine="709"/>
      </w:pPr>
      <w:r>
        <w:t xml:space="preserve">3.2.1. Основанием начала выполнения административной процедуры является обращение </w:t>
      </w:r>
      <w:r>
        <w:t>заявителя по вопросам, связанным с предоставлением государственной услуги.</w:t>
      </w:r>
    </w:p>
    <w:p w:rsidR="00120CA0" w:rsidRDefault="00D72A7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120CA0" w:rsidRDefault="00D72A7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обращении заявителя в МФЦ – работник МФЦ;</w:t>
      </w:r>
    </w:p>
    <w:p w:rsidR="00120CA0" w:rsidRDefault="00D72A77">
      <w:pPr>
        <w:pStyle w:val="a5"/>
        <w:tabs>
          <w:tab w:val="left" w:pos="993"/>
        </w:tabs>
        <w:ind w:left="0" w:firstLine="709"/>
      </w:pPr>
      <w:r>
        <w:lastRenderedPageBreak/>
        <w:t>- при обращении заявителя в Управле</w:t>
      </w:r>
      <w:r>
        <w:t>ние, отдел Управления – сотрудник Управления.</w:t>
      </w:r>
    </w:p>
    <w:p w:rsidR="00120CA0" w:rsidRDefault="00D72A7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Заявитель вправе обратиться за консультацией о порядке и сроках предоставления государственной услуги в МФЦ лично и по телефону и электронной почте.</w:t>
      </w:r>
    </w:p>
    <w:p w:rsidR="00120CA0" w:rsidRDefault="00D72A7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МФЦ консультирует заявителя, в том числе по с</w:t>
      </w:r>
      <w:r>
        <w:rPr>
          <w:rFonts w:ascii="Times New Roman" w:hAnsi="Times New Roman"/>
          <w:sz w:val="28"/>
          <w:szCs w:val="28"/>
        </w:rPr>
        <w:t>оставу, форме представляемой документации и другим вопросам для получения государственной услуги.</w:t>
      </w:r>
    </w:p>
    <w:p w:rsidR="00120CA0" w:rsidRDefault="00D72A7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получить информацию о порядке предоставления государственной услуги путем свободного доступа с сайта МФЦ http://mfc16.tatarsta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0CA0" w:rsidRDefault="00D72A7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</w:t>
      </w:r>
      <w:r>
        <w:rPr>
          <w:rFonts w:ascii="Times New Roman" w:hAnsi="Times New Roman"/>
          <w:sz w:val="28"/>
          <w:szCs w:val="28"/>
        </w:rPr>
        <w:t xml:space="preserve"> устанавливаемые настоящим пунктом, выполняются в день обращения заявителя.</w:t>
      </w:r>
    </w:p>
    <w:p w:rsidR="00120CA0" w:rsidRDefault="00D72A77">
      <w:pPr>
        <w:pStyle w:val="a5"/>
        <w:tabs>
          <w:tab w:val="left" w:pos="993"/>
        </w:tabs>
        <w:ind w:firstLine="709"/>
      </w:pPr>
      <w:r>
        <w:t xml:space="preserve">Результатами </w:t>
      </w:r>
      <w:r>
        <w:rPr>
          <w:bCs/>
          <w:iCs/>
          <w:shd w:val="clear" w:color="auto" w:fill="FFFFFF"/>
        </w:rPr>
        <w:t>выполнения административных процедур являются:</w:t>
      </w:r>
      <w:r>
        <w:t xml:space="preserve"> консультация по составу, форме представляемой документации и другим вопросам, необходимым для получения государственной услуги.</w:t>
      </w:r>
    </w:p>
    <w:p w:rsidR="00120CA0" w:rsidRDefault="00D72A77">
      <w:pPr>
        <w:pStyle w:val="a5"/>
        <w:tabs>
          <w:tab w:val="left" w:pos="993"/>
        </w:tabs>
        <w:ind w:firstLine="709"/>
      </w:pPr>
      <w:r>
        <w:t>3.2.3. Заявитель вправе обратиться в Управление и/или отделы Управления лично, по телефону, электронной почте, а также получить</w:t>
      </w:r>
      <w:r>
        <w:t xml:space="preserve"> консультацию на Едином портале, Республиканском портале, сайте Управления о порядке и сроках предоставления государственной услуги, в том числе по составу, форме представляемой документации и другим вопросам для получения государственной услуги.</w:t>
      </w:r>
    </w:p>
    <w:p w:rsidR="00120CA0" w:rsidRDefault="00D72A77">
      <w:pPr>
        <w:pStyle w:val="a5"/>
        <w:tabs>
          <w:tab w:val="left" w:pos="993"/>
        </w:tabs>
        <w:ind w:left="0" w:firstLine="851"/>
      </w:pPr>
      <w:r>
        <w:t>Специалис</w:t>
      </w:r>
      <w:r>
        <w:t>т Управления и/или отделов Управления информирует заявителя в соответствии с требованиями пункта 1.3.4 настоящего Регламента.</w:t>
      </w:r>
    </w:p>
    <w:p w:rsidR="00120CA0" w:rsidRDefault="00D72A77">
      <w:pPr>
        <w:pStyle w:val="a5"/>
        <w:tabs>
          <w:tab w:val="left" w:pos="993"/>
        </w:tabs>
        <w:ind w:left="0" w:firstLine="851"/>
      </w:pPr>
      <w:r>
        <w:t>Процедуры, устанавливаемые настоящим пунктом, выполняются в течение трех рабочих дней со дня поступления обращения.</w:t>
      </w:r>
    </w:p>
    <w:p w:rsidR="00120CA0" w:rsidRDefault="00D72A77">
      <w:pPr>
        <w:pStyle w:val="a5"/>
        <w:tabs>
          <w:tab w:val="left" w:pos="993"/>
        </w:tabs>
        <w:ind w:left="0" w:firstLine="851"/>
      </w:pPr>
      <w:r>
        <w:t>Результатами в</w:t>
      </w:r>
      <w:r>
        <w:t>ыполнения административных процедур являются: консультации по составу, форме представляемой документации и другим вопросам, необходимым для получения государственной услуги.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Принятие и рассмотрение комплекта документов, представленных заявителем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</w:rPr>
        <w:t>. Прием документов для предоставления государственной услуги через МФЦ или удаленное рабочее место МФЦ.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3.3.1.1. Заявитель (представитель заявителя) обращается в МФЦ с запросом о предоставлении государственной услуги и представляет документы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 2.5 настоящего Регламента.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3.3.1.2. Работник МФЦ, ведущий прием заявлений: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удостоверяет личность заявителя;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предмет обращения;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проверку полномочий лица, подающего документы;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проверку соответствия документов требова</w:t>
      </w:r>
      <w:r>
        <w:rPr>
          <w:rFonts w:ascii="Times New Roman" w:hAnsi="Times New Roman" w:cs="Times New Roman"/>
          <w:sz w:val="28"/>
          <w:szCs w:val="28"/>
        </w:rPr>
        <w:t>ниям, указанным в пункте 2.5 настоящего Регламента;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электронную форму заявления в АИС МФЦ;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документов, указанных в пункте 2.5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Регламента на бумажном носителе, осуществляет сканирование представленных документов;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ечатывает заявление из АИС МФЦ;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передает заявителю на проверку и подписание;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 сканирует подписанное заявление в АИС МФЦ;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загружает в АИС МФЦ документы, представленные в электронной форме или электронные образы отсканированных документов, фо</w:t>
      </w:r>
      <w:r>
        <w:rPr>
          <w:rFonts w:ascii="Times New Roman" w:hAnsi="Times New Roman" w:cs="Times New Roman"/>
          <w:sz w:val="28"/>
          <w:szCs w:val="28"/>
        </w:rPr>
        <w:t xml:space="preserve">рмирует электронное дело;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 подписанное заявление и оригиналы бумажных документов;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заявителю расписку в приеме документов.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выполнения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стративных процедур являются: готовое к отправке заявление и пакет документов.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3.3.1.3. Работник МФЦ направляет пакет документов, принятых от заявителя в Управление в электронной форме (в составе пакетов электронных дел) в течение одного рабочего дня со д</w:t>
      </w:r>
      <w:r>
        <w:rPr>
          <w:rFonts w:ascii="Times New Roman" w:hAnsi="Times New Roman" w:cs="Times New Roman"/>
          <w:sz w:val="28"/>
          <w:szCs w:val="28"/>
        </w:rPr>
        <w:t>ня обращения заявителя в структурное подразделение МФЦ.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выполнения административных процедур являются: заявление и пакет документов (электронное дело), направленные в Управление, посредством системы электронного взаимодействия.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Прием </w:t>
      </w:r>
      <w:r>
        <w:rPr>
          <w:rFonts w:ascii="Times New Roman" w:hAnsi="Times New Roman" w:cs="Times New Roman"/>
          <w:sz w:val="28"/>
          <w:szCs w:val="28"/>
        </w:rPr>
        <w:t>документов для предоставления государственной услуги в электронной форме через Единый портал, Республиканский портал.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3.3.2.1. Заявитель для подачи заявления в электронной форме выполняет следующие действия: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авторизацию;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форму электрон</w:t>
      </w:r>
      <w:r>
        <w:rPr>
          <w:rFonts w:ascii="Times New Roman" w:hAnsi="Times New Roman" w:cs="Times New Roman"/>
          <w:sz w:val="28"/>
          <w:szCs w:val="28"/>
        </w:rPr>
        <w:t>ного заявления;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</w:t>
      </w:r>
      <w:r>
        <w:rPr>
          <w:rFonts w:ascii="Times New Roman" w:hAnsi="Times New Roman" w:cs="Times New Roman"/>
          <w:sz w:val="28"/>
          <w:szCs w:val="28"/>
        </w:rPr>
        <w:t>ри необходимости);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 достоверность сооб</w:t>
      </w:r>
      <w:r>
        <w:rPr>
          <w:rFonts w:ascii="Times New Roman" w:hAnsi="Times New Roman" w:cs="Times New Roman"/>
          <w:sz w:val="28"/>
          <w:szCs w:val="28"/>
        </w:rPr>
        <w:t>щенных сведений (устанавливает соответствующую отметку в форме электронного заявления);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заявление подписывается в соответствии с требованиями пункта 2.5.12 настоящего Регламента;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получает уведомление об отправке электронного заявления. 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выполн</w:t>
      </w:r>
      <w:r>
        <w:rPr>
          <w:rFonts w:ascii="Times New Roman" w:hAnsi="Times New Roman" w:cs="Times New Roman"/>
          <w:sz w:val="28"/>
          <w:szCs w:val="28"/>
        </w:rPr>
        <w:t xml:space="preserve">ения административных процедур являются: электронное дело, направленное в Управление, посредством системы электронного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взаимодействия.</w:t>
      </w:r>
    </w:p>
    <w:p w:rsidR="00120CA0" w:rsidRDefault="00D72A77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Рассмотрение комплекта документов Управлением, отделом Управления.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3.3.3.1. Основанием начала выполнения администр</w:t>
      </w:r>
      <w:r>
        <w:rPr>
          <w:rFonts w:ascii="Times New Roman" w:hAnsi="Times New Roman"/>
          <w:sz w:val="28"/>
          <w:szCs w:val="28"/>
        </w:rPr>
        <w:t>ативной процедуры является поступление заявления и иных документов, необходимых для предоставления государственной услуги.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административной процедуры является Главный государственный инженер-инспектор отдела У</w:t>
      </w:r>
      <w:r>
        <w:rPr>
          <w:rFonts w:ascii="Times New Roman" w:hAnsi="Times New Roman"/>
          <w:sz w:val="28"/>
          <w:szCs w:val="28"/>
        </w:rPr>
        <w:t>правления (далее - должностное лицо, ответственное за прием документов):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3.3.3.2. Должностное лицо, ответственное за прием документов, в случае обращения заявителя с заявлением в Управление, отдел Управления: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предмет обращения;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</w:t>
      </w:r>
      <w:r>
        <w:rPr>
          <w:rFonts w:ascii="Times New Roman" w:hAnsi="Times New Roman"/>
          <w:sz w:val="28"/>
          <w:szCs w:val="28"/>
        </w:rPr>
        <w:t>ность заявителя;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проверку полномочий лица, подающего документы;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проверку соответствия документов требованиям, указанным в пункте 2.5 настоящего Регламента, проверку соответствия представленных документов установленным требованиям (надлежа</w:t>
      </w:r>
      <w:r>
        <w:rPr>
          <w:rFonts w:ascii="Times New Roman" w:hAnsi="Times New Roman"/>
          <w:sz w:val="28"/>
          <w:szCs w:val="28"/>
        </w:rPr>
        <w:t xml:space="preserve">щее оформление копий документов, отсутствие в документах </w:t>
      </w:r>
      <w:proofErr w:type="gramStart"/>
      <w:r>
        <w:rPr>
          <w:rFonts w:ascii="Times New Roman" w:hAnsi="Times New Roman"/>
          <w:sz w:val="28"/>
          <w:szCs w:val="28"/>
        </w:rPr>
        <w:t>подчисток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приписок, зачеркнутых слов и иных не оговоренных исправлений);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заявителю расписку в приеме документов.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 должностное лицо, о</w:t>
      </w:r>
      <w:r>
        <w:rPr>
          <w:rFonts w:ascii="Times New Roman" w:hAnsi="Times New Roman"/>
          <w:sz w:val="28"/>
          <w:szCs w:val="28"/>
        </w:rPr>
        <w:t>тветственное за прием документов,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3.3.3.3. Должностное лицо, ответственное за прием документов, после поступления документов на рассмотрение: 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присваивает заявлению номер в соответствии с номенклатурой дел и статус «Проверка документов», что отражается в личном кабинете Единого портала, Ре</w:t>
      </w:r>
      <w:r>
        <w:rPr>
          <w:rFonts w:ascii="Times New Roman" w:hAnsi="Times New Roman"/>
          <w:sz w:val="28"/>
          <w:szCs w:val="28"/>
        </w:rPr>
        <w:t>спубликанского портала;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комплектность, читаемость электронных образов документов;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соблюдение услови</w:t>
      </w:r>
      <w:r>
        <w:rPr>
          <w:rFonts w:ascii="Times New Roman" w:hAnsi="Times New Roman"/>
          <w:sz w:val="28"/>
          <w:szCs w:val="28"/>
        </w:rPr>
        <w:t>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оснований, предусмотренных пун</w:t>
      </w:r>
      <w:r>
        <w:rPr>
          <w:rFonts w:ascii="Times New Roman" w:hAnsi="Times New Roman"/>
          <w:sz w:val="28"/>
          <w:szCs w:val="28"/>
        </w:rPr>
        <w:t xml:space="preserve">ктом 2.7.1 настоящего Регламента, подготавливает проект решения об отказе в приеме документов, необходимых для предоставления государственной услуги. 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</w:t>
      </w:r>
      <w:r>
        <w:rPr>
          <w:rFonts w:ascii="Times New Roman" w:hAnsi="Times New Roman"/>
          <w:sz w:val="28"/>
          <w:szCs w:val="28"/>
        </w:rPr>
        <w:t>е условий ее действительности, проект решения об отказе должен содержать пункты статьи 11 Федерального закона № 63-ФЗ, которые послужили основанием для его принятия.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решения об отказе в приеме документов, необходимых для предоставления государственн</w:t>
      </w:r>
      <w:r>
        <w:rPr>
          <w:rFonts w:ascii="Times New Roman" w:hAnsi="Times New Roman"/>
          <w:sz w:val="28"/>
          <w:szCs w:val="28"/>
        </w:rPr>
        <w:t>ой услуги, с указанием причин отказа (в случае, если основания для отказа в приеме документов, необходимых для предоставления государственной услуги, связаны с нарушением установленных требований к таким документам, основания для отказа в приеме документов</w:t>
      </w:r>
      <w:r>
        <w:rPr>
          <w:rFonts w:ascii="Times New Roman" w:hAnsi="Times New Roman"/>
          <w:sz w:val="28"/>
          <w:szCs w:val="28"/>
        </w:rPr>
        <w:t xml:space="preserve"> должны содержать информацию о наименовании документов (информации, сведений), которые не представлены, содержат недостоверные и (или) противоречивые сведения, оформлены с нарушением установленных требований), направляется на согласование в установленном п</w:t>
      </w:r>
      <w:r>
        <w:rPr>
          <w:rFonts w:ascii="Times New Roman" w:hAnsi="Times New Roman"/>
          <w:sz w:val="28"/>
          <w:szCs w:val="28"/>
        </w:rPr>
        <w:t>орядке посредством системы электронного документооборота.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проекта решения об отказе в приеме документов, необходимых для предоставления государственной услуги, осуществляется в порядке, предусмотренном пунктом 3.5 настоящего Регламента.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</w:t>
      </w:r>
      <w:r>
        <w:rPr>
          <w:rFonts w:ascii="Times New Roman" w:hAnsi="Times New Roman"/>
          <w:sz w:val="28"/>
          <w:szCs w:val="28"/>
        </w:rPr>
        <w:t xml:space="preserve">ае отсутствия оснований для отказа в приеме документов, предусмотренных пунктом 2.7.1 настоящего Регламента, должностное лицо, ответственное за прием документов, в течение одного рабочего дня со дня поступления заявления, направляет заявителю, указанным в </w:t>
      </w:r>
      <w:r>
        <w:rPr>
          <w:rFonts w:ascii="Times New Roman" w:hAnsi="Times New Roman"/>
          <w:sz w:val="28"/>
          <w:szCs w:val="28"/>
        </w:rPr>
        <w:t>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 xml:space="preserve">4. Исполнение процедур, указанных в пункте 3.3.3.3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</w:t>
      </w:r>
      <w:r>
        <w:rPr>
          <w:rFonts w:ascii="Times New Roman" w:hAnsi="Times New Roman"/>
          <w:sz w:val="28"/>
          <w:szCs w:val="28"/>
        </w:rPr>
        <w:t xml:space="preserve">муниципальных услуг. 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3.3.3.5. Процедуры, устанавливаемые пунктом 3.3.3 настоящего Регламента, выполняются в течение одного рабочего дня со дня поступления заявления на рассмотрение.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>
        <w:rPr>
          <w:rFonts w:ascii="Times New Roman" w:hAnsi="Times New Roman"/>
          <w:sz w:val="28"/>
          <w:szCs w:val="28"/>
        </w:rPr>
        <w:t>: принятый на р</w:t>
      </w:r>
      <w:r>
        <w:rPr>
          <w:rFonts w:ascii="Times New Roman" w:hAnsi="Times New Roman"/>
          <w:sz w:val="28"/>
          <w:szCs w:val="28"/>
        </w:rPr>
        <w:t>ассмотрение комплект документов или проект решения об отказе в приеме документов, необходимых для предоставления государственной услуги.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Направление межведомственных запросов в органы, участвующие в предоставлении государственной услуги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Основан</w:t>
      </w:r>
      <w:r>
        <w:rPr>
          <w:rFonts w:ascii="Times New Roman" w:hAnsi="Times New Roman"/>
          <w:sz w:val="28"/>
          <w:szCs w:val="28"/>
        </w:rPr>
        <w:t>ием начала выполнения административной процедуры является получение должностным лицом, уполномоченным на выполнение административной процедуры, от должностного лица, ответственного за прием документов, принятых от заявителя документов.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лицом, о</w:t>
      </w:r>
      <w:r>
        <w:rPr>
          <w:rFonts w:ascii="Times New Roman" w:hAnsi="Times New Roman"/>
          <w:sz w:val="28"/>
          <w:szCs w:val="28"/>
        </w:rPr>
        <w:t>тветственным за выполнение административной процедуры, Главный государственный инженер-инспектор отдела Управления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должностное лицо, ответственное за направление межведомственных запросов).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3.4.2. </w:t>
      </w:r>
      <w:r>
        <w:rPr>
          <w:rFonts w:ascii="Times New Roman" w:hAnsi="Times New Roman"/>
          <w:sz w:val="28"/>
          <w:szCs w:val="28"/>
        </w:rPr>
        <w:t xml:space="preserve">Главный государственный инженер-инспектор отдела </w:t>
      </w:r>
      <w:r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, формирует и направляет в электронной форме посредством системы межведомственного электронного взаимодействия (при отсутствии технической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>возможности – иными способами) запросы о предоставлении документов и сведений, предусмотренных пунктом 2.6.</w:t>
      </w:r>
      <w:r>
        <w:rPr>
          <w:rFonts w:ascii="Times New Roman" w:hAnsi="Times New Roman"/>
          <w:bCs/>
          <w:iCs/>
          <w:sz w:val="28"/>
          <w:szCs w:val="28"/>
        </w:rPr>
        <w:t>1 настоящего Регламента.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день принятия заявления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на рассмотрение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>
        <w:rPr>
          <w:rFonts w:ascii="Times New Roman" w:hAnsi="Times New Roman"/>
          <w:sz w:val="28"/>
          <w:szCs w:val="28"/>
        </w:rPr>
        <w:t xml:space="preserve">: направленные в органы власти и (или) подведомственные органам власти </w:t>
      </w:r>
      <w:r>
        <w:rPr>
          <w:rFonts w:ascii="Times New Roman" w:hAnsi="Times New Roman"/>
          <w:sz w:val="28"/>
          <w:szCs w:val="28"/>
        </w:rPr>
        <w:t xml:space="preserve">организации запросы. 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" w:hAnsi="Times New Roman"/>
          <w:sz w:val="28"/>
          <w:szCs w:val="28"/>
        </w:rPr>
        <w:t>3.4.3.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</w:t>
      </w:r>
      <w:r>
        <w:rPr>
          <w:rFonts w:ascii="Times New Roman" w:eastAsia="Times" w:hAnsi="Times New Roman"/>
          <w:sz w:val="28"/>
          <w:szCs w:val="28"/>
        </w:rPr>
        <w:t>а и (или) информации, необходимых для предоставления государственной услуги (далее – уведомление об отказе).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установленные законодательством сроки</w:t>
      </w:r>
    </w:p>
    <w:p w:rsidR="00120CA0" w:rsidRDefault="00D72A77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являются:</w:t>
      </w:r>
      <w:r>
        <w:rPr>
          <w:rFonts w:ascii="Times New Roman" w:hAnsi="Times New Roman"/>
          <w:sz w:val="28"/>
          <w:szCs w:val="28"/>
        </w:rPr>
        <w:t xml:space="preserve"> документы (сведения), необходимые для предоставления государственной услуги, либо уведомление об отказе, направленные должностному лицу, ответственному за направление межведомственных запросов.</w:t>
      </w:r>
    </w:p>
    <w:p w:rsidR="00120CA0" w:rsidRDefault="00D72A7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Исполнение процедур, указанных в пунктах 3.4</w:t>
      </w:r>
      <w:r>
        <w:rPr>
          <w:rFonts w:ascii="Times New Roman" w:hAnsi="Times New Roman"/>
          <w:sz w:val="28"/>
          <w:szCs w:val="28"/>
        </w:rPr>
        <w:t xml:space="preserve"> настоящего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</w:t>
      </w:r>
      <w:r>
        <w:rPr>
          <w:rFonts w:ascii="Times New Roman" w:hAnsi="Times New Roman"/>
          <w:sz w:val="28"/>
          <w:szCs w:val="28"/>
        </w:rPr>
        <w:t>ации заявления в соответствии с пунктом 2.13 Регламента.</w:t>
      </w:r>
    </w:p>
    <w:p w:rsidR="00120CA0" w:rsidRDefault="00D72A7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 Максимальный срок выполнения административных процедур, указанных в пункте 3.4 настоящего Регламента, составляет пять рабочих дней.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Принятие решения о наличии (отсутствии) оснований для о</w:t>
      </w:r>
      <w:r>
        <w:rPr>
          <w:rFonts w:ascii="Times New Roman" w:hAnsi="Times New Roman"/>
          <w:sz w:val="28"/>
          <w:szCs w:val="28"/>
        </w:rPr>
        <w:t>тказа в предоставлении государственной услуги.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сведений, указанных в пункте 3.4 настоящего Регламента, главным государственным инженером-инспектором отдела Управления принимается решение о наличии (отсутствии) оснований для отказа в государ</w:t>
      </w:r>
      <w:r>
        <w:rPr>
          <w:rFonts w:ascii="Times New Roman" w:hAnsi="Times New Roman"/>
          <w:sz w:val="28"/>
          <w:szCs w:val="28"/>
        </w:rPr>
        <w:t xml:space="preserve">ственной регистрации техники. 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отказа в предоставлении государственной услуги главный государственный инженер-инспектор в день рассмотрения документов принимает решение о выдаче (направлении) уведомления об отказе в государст</w:t>
      </w:r>
      <w:r>
        <w:rPr>
          <w:rFonts w:ascii="Times New Roman" w:hAnsi="Times New Roman"/>
          <w:sz w:val="28"/>
          <w:szCs w:val="28"/>
        </w:rPr>
        <w:t xml:space="preserve">венной услуги с указанием причин отказа. 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 предоставлении государственной услуги направляется заявителю в письменной форме, в том числе в личный кабинет Единого портала, Республиканского портала.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 обращении заявителя через Единый </w:t>
      </w:r>
      <w:r>
        <w:rPr>
          <w:rFonts w:ascii="Times New Roman" w:hAnsi="Times New Roman"/>
          <w:sz w:val="28"/>
        </w:rPr>
        <w:t>портал, Республиканский портал заявителю в личный кабинет автоматически направляется электронный образ документа, являющегося результатом процедуры, подписанный усиленной квалифицированной электронной подписью.</w:t>
      </w:r>
    </w:p>
    <w:p w:rsidR="00120CA0" w:rsidRDefault="00D7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Процедура, устанавливаемая настоящим пунктом,</w:t>
      </w:r>
      <w:r>
        <w:rPr>
          <w:rFonts w:ascii="Times New Roman" w:hAnsi="Times New Roman"/>
          <w:sz w:val="28"/>
          <w:szCs w:val="28"/>
        </w:rPr>
        <w:t xml:space="preserve"> осуществляется в день поступления ответов на запросы.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процедуры: документы, сведения, являющиеся результатом ответа на запрос, направленные в отдел Управления, принятие главным государственным инженером-инспектором решения о наличии (отсутствии)</w:t>
      </w:r>
      <w:r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государственной услуги, </w:t>
      </w:r>
      <w:r>
        <w:rPr>
          <w:rFonts w:ascii="Times New Roman" w:hAnsi="Times New Roman"/>
          <w:sz w:val="28"/>
          <w:szCs w:val="28"/>
        </w:rPr>
        <w:t>выдача (направление) уведомления об отказе в государственной услуги.</w:t>
      </w:r>
    </w:p>
    <w:p w:rsidR="00120CA0" w:rsidRDefault="00D72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Осмотр комиссией самоходной техники или оборудования.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После получения сведений, указанных в пункте 3.4 настоящег</w:t>
      </w:r>
      <w:r>
        <w:rPr>
          <w:rFonts w:ascii="Times New Roman" w:hAnsi="Times New Roman" w:cs="Times New Roman"/>
          <w:sz w:val="28"/>
          <w:szCs w:val="28"/>
        </w:rPr>
        <w:t>о Регламента, главным государственным инженером-инспектором отдела Управления принимается решение об участии в осмотре самоходной техники или оборудования.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Комиссией, в составе главного государственного инженера-инспектора, владельца машины и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предприятия - поставщика (изготовителя или сервисной организации), проводится обследование гарантийной, аварийной техники.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обследования техники определяется причина отказа, виновная сторона, необходимые узлы и детали для восстановления, стоимость во</w:t>
      </w:r>
      <w:r>
        <w:rPr>
          <w:rFonts w:ascii="Times New Roman" w:hAnsi="Times New Roman" w:cs="Times New Roman"/>
          <w:sz w:val="28"/>
          <w:szCs w:val="28"/>
        </w:rPr>
        <w:t>сстановления и нанесенный общий ущерб с учетом простоя.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претензии оформляется 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рассмотрения претензии.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Управления со своей стороны подписывает Акт рассмотрения претензии.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</w:t>
      </w:r>
      <w:r>
        <w:rPr>
          <w:rFonts w:ascii="Times New Roman" w:hAnsi="Times New Roman" w:cs="Times New Roman"/>
          <w:sz w:val="28"/>
          <w:szCs w:val="28"/>
        </w:rPr>
        <w:t>пунктом, осуществляется в течение одного рабочего дня.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акт рассмотрения претензии, подписанный представителем Управления.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Выдача результата предоставления государственной услуги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Акт рассмотрения претензии оформляется в трех</w:t>
      </w:r>
      <w:r>
        <w:rPr>
          <w:rFonts w:ascii="Times New Roman" w:hAnsi="Times New Roman" w:cs="Times New Roman"/>
          <w:sz w:val="28"/>
          <w:szCs w:val="28"/>
        </w:rPr>
        <w:t xml:space="preserve"> экземплярах и выдается заявителю, главному государственному инженеру-инспектору отдела Управления, представителю предприятия - поставщика (изготовителя или сервисной организации) под роспись в журнале учета отказов техники. 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 обращении заявителя через </w:t>
      </w:r>
      <w:r>
        <w:rPr>
          <w:rFonts w:ascii="Times New Roman" w:hAnsi="Times New Roman"/>
          <w:sz w:val="28"/>
        </w:rPr>
        <w:t>Единый портал,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Процедуры, </w:t>
      </w:r>
      <w:r>
        <w:rPr>
          <w:rFonts w:ascii="Times New Roman" w:hAnsi="Times New Roman" w:cs="Times New Roman"/>
          <w:sz w:val="28"/>
          <w:szCs w:val="28"/>
        </w:rPr>
        <w:t>устанавливаемые пунктом 3.7.1 настоящего регламента, осуществляются в день проведения осмотра.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выданный акт рассмотрения претензии.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3.7.2. В случае утраты или порчи </w:t>
      </w:r>
      <w:r>
        <w:rPr>
          <w:rFonts w:ascii="Times New Roman" w:hAnsi="Times New Roman" w:cs="Times New Roman"/>
          <w:sz w:val="28"/>
          <w:szCs w:val="28"/>
        </w:rPr>
        <w:t>Акта рассмотрения претензии</w:t>
      </w:r>
      <w:r>
        <w:rPr>
          <w:rFonts w:ascii="Times New Roman" w:hAnsi="Times New Roman"/>
          <w:sz w:val="28"/>
        </w:rPr>
        <w:t xml:space="preserve"> соответствующий дубликат выдается отделом </w:t>
      </w:r>
      <w:r>
        <w:rPr>
          <w:rFonts w:ascii="Times New Roman" w:hAnsi="Times New Roman"/>
          <w:sz w:val="28"/>
        </w:rPr>
        <w:t>Управления, оформившим указанный акт, по заявлению владельца самоходной техники или оборудования или его представитель.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Заявителем лично на бумажном носителе либо в электронной форме через Единый портал, Республиканский портал подается заявление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выдаче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убликата взамен утраченного или испорченного </w:t>
      </w:r>
      <w:r>
        <w:rPr>
          <w:rFonts w:ascii="Times New Roman" w:hAnsi="Times New Roman" w:cs="Times New Roman"/>
          <w:sz w:val="28"/>
          <w:szCs w:val="28"/>
        </w:rPr>
        <w:t>Акта рассмотрения претензии</w:t>
      </w:r>
      <w:r>
        <w:rPr>
          <w:rFonts w:ascii="Times New Roman" w:hAnsi="Times New Roman"/>
          <w:sz w:val="28"/>
        </w:rPr>
        <w:t>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Выдача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дубликата взамен утраченного или испорченного </w:t>
      </w:r>
      <w:r>
        <w:rPr>
          <w:rFonts w:ascii="Times New Roman" w:hAnsi="Times New Roman" w:cs="Times New Roman"/>
          <w:sz w:val="28"/>
          <w:szCs w:val="28"/>
        </w:rPr>
        <w:t>Акта рассмотрения претензии</w:t>
      </w:r>
      <w:r>
        <w:rPr>
          <w:rFonts w:ascii="Times New Roman" w:hAnsi="Times New Roman"/>
          <w:sz w:val="28"/>
        </w:rPr>
        <w:t xml:space="preserve"> осуществляется на основании заявления.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Главный </w:t>
      </w:r>
      <w:r>
        <w:rPr>
          <w:rFonts w:ascii="Times New Roman" w:hAnsi="Times New Roman"/>
          <w:sz w:val="28"/>
        </w:rPr>
        <w:t>государственный инженер-инспектор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уведомляет заявителя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способом указанным в заявлении, о готовности документа.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При обращении заявителя через Единый портал,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</w:t>
      </w:r>
      <w:r>
        <w:rPr>
          <w:rFonts w:ascii="Times New Roman" w:hAnsi="Times New Roman"/>
          <w:sz w:val="28"/>
        </w:rPr>
        <w:t>венной услуги, подписанный усиленной квалифицированной электронной подписью.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Процедуры, устанавливаемые настоящим пунктом, осуществляются в течение одного дня с момента регистрации заявления</w:t>
      </w:r>
      <w:r>
        <w:rPr>
          <w:rFonts w:ascii="Times New Roman" w:hAnsi="Times New Roman"/>
          <w:sz w:val="28"/>
        </w:rPr>
        <w:t>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Результат процедуры: выдача дубликата </w:t>
      </w:r>
      <w:r>
        <w:rPr>
          <w:rFonts w:ascii="Times New Roman" w:hAnsi="Times New Roman" w:cs="Times New Roman"/>
          <w:sz w:val="28"/>
          <w:szCs w:val="28"/>
        </w:rPr>
        <w:t>Акта рассмотрения претензи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/>
          <w:sz w:val="28"/>
        </w:rPr>
        <w:t>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Исправление технических ошибок.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3.8.1. В случае обнаружения технической ошибки в документе, являющемся результатом государственной услуги, заявитель направляет в Управление: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об исправлении технической ошибки (рекомендуемая форма приведена</w:t>
      </w:r>
      <w:r>
        <w:rPr>
          <w:rFonts w:ascii="Times New Roman" w:hAnsi="Times New Roman"/>
          <w:sz w:val="28"/>
        </w:rPr>
        <w:t xml:space="preserve"> в приложении 2 к настоящему Регламенту);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имеющие юридическую силу, свидетельствующие о наличии технической ошибки. 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об </w:t>
      </w:r>
      <w:r>
        <w:rPr>
          <w:rFonts w:ascii="Times New Roman" w:hAnsi="Times New Roman"/>
          <w:sz w:val="28"/>
        </w:rPr>
        <w:t xml:space="preserve">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почтовым отправлением (в том числе с использованием электронной почты), либо через Единый </w:t>
      </w:r>
      <w:r>
        <w:rPr>
          <w:rFonts w:ascii="Times New Roman" w:hAnsi="Times New Roman"/>
          <w:sz w:val="28"/>
        </w:rPr>
        <w:t>портал, Республиканский портал или МФЦ.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3.8.2. Главный государственный инженер-инспектор: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прием и регистрацию заявления об исправлении технических ошибок в журнале регистрации заявлений;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вводит данных о машине в автоматизированную систему учет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а;</w:t>
      </w:r>
    </w:p>
    <w:p w:rsidR="00120CA0" w:rsidRDefault="00D7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переоформляет документ, в котором содержатся технические ошибки. 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государственный инженер-инспектор выдает исправленный документ заявителю (уполномоченному представителю) лично под роспись с изъятием у заявителя (уполномоченного представителя) о</w:t>
      </w:r>
      <w:r>
        <w:rPr>
          <w:rFonts w:ascii="Times New Roman" w:hAnsi="Times New Roman"/>
          <w:sz w:val="28"/>
        </w:rPr>
        <w:t>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Управление оригинала документа, в котором соде</w:t>
      </w:r>
      <w:r>
        <w:rPr>
          <w:rFonts w:ascii="Times New Roman" w:hAnsi="Times New Roman"/>
          <w:sz w:val="28"/>
        </w:rPr>
        <w:t>ржится техническая ошибка.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обращении заявителя через Единый портал,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</w:t>
      </w:r>
      <w:r>
        <w:rPr>
          <w:rFonts w:ascii="Times New Roman" w:hAnsi="Times New Roman"/>
          <w:sz w:val="28"/>
        </w:rPr>
        <w:t>ленной квалифицированной электронной подписью.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Процедуры, устанавливаемые настоящим пунктом, осуществляются в течение одного рабочего дня с момента регистрации заявления.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процедуры: выданный (направленный) заявителю документ.</w:t>
      </w:r>
    </w:p>
    <w:p w:rsidR="00120CA0" w:rsidRDefault="00120CA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Порядок и формы </w:t>
      </w:r>
      <w:r>
        <w:rPr>
          <w:rFonts w:ascii="Times New Roman" w:hAnsi="Times New Roman"/>
          <w:sz w:val="28"/>
        </w:rPr>
        <w:t>контроля за предоставлением государственной услуги</w:t>
      </w:r>
    </w:p>
    <w:p w:rsidR="00120CA0" w:rsidRDefault="00120CA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Текущий контроль за соблюдением последовательности действий, определенных административными процедурами предоставления государственной услуги, осуществляется начальником Управления, должностными лица</w:t>
      </w:r>
      <w:r>
        <w:rPr>
          <w:rFonts w:ascii="Times New Roman" w:hAnsi="Times New Roman"/>
          <w:sz w:val="28"/>
        </w:rPr>
        <w:t>ми отдела Управления путем проведения проверок соблюдения и исполнения положений настоящего Регламента.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Контроль за предоставлением государственной услуги осуществляется должностными лицами Управления. Полномочия должностных лиц, осуществляющих контро</w:t>
      </w:r>
      <w:r>
        <w:rPr>
          <w:rFonts w:ascii="Times New Roman" w:hAnsi="Times New Roman"/>
          <w:sz w:val="28"/>
        </w:rPr>
        <w:t>ль, устанавливаются положениями об отделах Управления и должностными регламентами.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</w:t>
      </w:r>
      <w:r>
        <w:rPr>
          <w:rFonts w:ascii="Times New Roman" w:hAnsi="Times New Roman"/>
          <w:sz w:val="28"/>
        </w:rPr>
        <w:t xml:space="preserve"> содержащие жалобы на действия (бездействие) должностных лиц, ответственных за предоставление государственной услуги.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ведения делопроизводства;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соответствия </w:t>
      </w:r>
      <w:r>
        <w:rPr>
          <w:rFonts w:ascii="Times New Roman" w:hAnsi="Times New Roman"/>
          <w:sz w:val="28"/>
        </w:rPr>
        <w:t>результатов рассмотрения документов требованиям законодательства (Регламента);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соблюдения сроков и порядка приема документов;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соблюдения сроков и порядка выдачи результатов при предоставлении государственной услуги.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проведения проверок носит </w:t>
      </w:r>
      <w:r>
        <w:rPr>
          <w:rFonts w:ascii="Times New Roman" w:hAnsi="Times New Roman"/>
          <w:sz w:val="28"/>
        </w:rPr>
        <w:t>плановый характер (осуществляется на основании планов работы) и внеплановый характер (по конкретному обращению заявителя).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По результатам проведенных проверок в случае выявления нарушений прав заявителей должностные лица, ответственные за предоставлен</w:t>
      </w:r>
      <w:r>
        <w:rPr>
          <w:rFonts w:ascii="Times New Roman" w:hAnsi="Times New Roman"/>
          <w:sz w:val="28"/>
        </w:rPr>
        <w:t>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Контроль за предоставлением государственной услуги со стороны граждан, их объединений и организаций осущес</w:t>
      </w:r>
      <w:r>
        <w:rPr>
          <w:rFonts w:ascii="Times New Roman" w:hAnsi="Times New Roman"/>
          <w:sz w:val="28"/>
        </w:rPr>
        <w:t>твляется посредством открытости деятельности Управления (отдела)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</w:t>
      </w:r>
      <w:r>
        <w:rPr>
          <w:rFonts w:ascii="Times New Roman" w:hAnsi="Times New Roman"/>
          <w:sz w:val="28"/>
        </w:rPr>
        <w:t>ий (жалоб) в процессе предоставления государственной услуги.</w:t>
      </w:r>
    </w:p>
    <w:p w:rsidR="00120CA0" w:rsidRDefault="00120CA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</w:t>
      </w:r>
      <w:r>
        <w:rPr>
          <w:rFonts w:ascii="Times New Roman" w:hAnsi="Times New Roman"/>
          <w:sz w:val="28"/>
        </w:rPr>
        <w:t>иципальных услуг, организаций, указанных в части 1¹ статьи 16 Федерального закона № 210-ФЗ, а также их должностных лиц и государственных служащих, работников</w:t>
      </w:r>
    </w:p>
    <w:p w:rsidR="00120CA0" w:rsidRDefault="00120CA0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5.1. Заявители имеют право на обжалование в досудебном порядке решений и действий (бездействия) с</w:t>
      </w:r>
      <w:r>
        <w:rPr>
          <w:rFonts w:ascii="Times New Roman" w:hAnsi="Times New Roman"/>
          <w:sz w:val="28"/>
        </w:rPr>
        <w:t>отрудников Управления (отделов Управления), Управления, отделов Управления, МФЦ, работника МФЦ, участвующих в предоставлении государственной услуги.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на решения, действия (бездействие) сотрудников отдела Управления подаются начальнику отдела Управлен</w:t>
      </w:r>
      <w:r>
        <w:rPr>
          <w:rFonts w:ascii="Times New Roman" w:hAnsi="Times New Roman"/>
          <w:sz w:val="28"/>
        </w:rPr>
        <w:t>ия.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на решения, действия (бездействие) начальника отдела Управления подаются в Управление.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на решения, действия (бездействие) начальника Управления подаются в Кабинет Министров Республики Татарстан.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Жалобы на решения, действия (бездействие) </w:t>
      </w:r>
      <w:r>
        <w:rPr>
          <w:rFonts w:ascii="Times New Roman" w:hAnsi="Times New Roman"/>
          <w:sz w:val="28"/>
        </w:rPr>
        <w:t>работника МФЦ подаются руководителю этого МФЦ.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Жалобы на решения, действия (бездействие) МФЦ подаются учредителю МФЦ (далее - учредитель МФЦ).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Заявитель может обратиться с жалобой, в том числе в следующих случаях: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</w:t>
      </w:r>
      <w:r>
        <w:rPr>
          <w:rFonts w:ascii="Times New Roman" w:hAnsi="Times New Roman"/>
          <w:sz w:val="28"/>
        </w:rPr>
        <w:t>са о предоставлении государственной услуги;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государственной услуги;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</w:t>
      </w:r>
      <w:r>
        <w:rPr>
          <w:rFonts w:ascii="Times New Roman" w:hAnsi="Times New Roman"/>
          <w:sz w:val="28"/>
        </w:rPr>
        <w:t>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</w:t>
      </w:r>
      <w:r>
        <w:rPr>
          <w:rFonts w:ascii="Times New Roman" w:hAnsi="Times New Roman"/>
          <w:sz w:val="28"/>
        </w:rPr>
        <w:t>вными правовыми актами Республики Татарстан для предоставления государственной услуги, у заявителя;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</w:t>
      </w:r>
      <w:r>
        <w:rPr>
          <w:rFonts w:ascii="Times New Roman" w:hAnsi="Times New Roman"/>
          <w:sz w:val="28"/>
        </w:rPr>
        <w:t>тивными правовыми актами Российской Федерации, законами и иными нормативными правовыми актами Республики Татарстан;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</w:t>
      </w:r>
      <w:r>
        <w:rPr>
          <w:rFonts w:ascii="Times New Roman" w:hAnsi="Times New Roman"/>
          <w:sz w:val="28"/>
        </w:rPr>
        <w:t>Федерации, нормативными правовыми актами Республики Татарстан;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органа, предоставляющего государственную услугу, должностного лица органа, предоставляющего государственную услугу, МФЦ, работника МФЦ в исправлении допущенных ими опечаток и ошибок в </w:t>
      </w:r>
      <w:r>
        <w:rPr>
          <w:rFonts w:ascii="Times New Roman" w:hAnsi="Times New Roman"/>
          <w:sz w:val="28"/>
        </w:rPr>
        <w:t>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приостановление предоста</w:t>
      </w:r>
      <w:r>
        <w:rPr>
          <w:rFonts w:ascii="Times New Roman" w:hAnsi="Times New Roman"/>
          <w:sz w:val="28"/>
        </w:rPr>
        <w:t xml:space="preserve">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Times New Roman" w:hAnsi="Times New Roman"/>
          <w:sz w:val="28"/>
        </w:rPr>
        <w:lastRenderedPageBreak/>
        <w:t>Федерации, законами и иными нормативными правовыми актами Республики Татар</w:t>
      </w:r>
      <w:r>
        <w:rPr>
          <w:rFonts w:ascii="Times New Roman" w:hAnsi="Times New Roman"/>
          <w:sz w:val="28"/>
        </w:rPr>
        <w:t>стан;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</w:t>
      </w:r>
      <w:r>
        <w:rPr>
          <w:rFonts w:ascii="Times New Roman" w:hAnsi="Times New Roman"/>
          <w:sz w:val="28"/>
        </w:rPr>
        <w:t>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Жалоба подается в письменной форме на бумажном носителе или в электронной форме.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</w:t>
      </w:r>
      <w:r>
        <w:rPr>
          <w:rFonts w:ascii="Times New Roman" w:hAnsi="Times New Roman"/>
          <w:sz w:val="28"/>
        </w:rPr>
        <w:t>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 может быть направлена по почте, через МФЦ, с использованием информационно-телекоммуникацион</w:t>
      </w:r>
      <w:r>
        <w:rPr>
          <w:rFonts w:ascii="Times New Roman" w:hAnsi="Times New Roman"/>
          <w:sz w:val="28"/>
        </w:rPr>
        <w:t>ной сети «Интернет», официального сайта Управления http://gtn.tatarstan.ru, Республиканский портал (http://uslugi.tatarstan.ru), Единого Портала (http://www.gosuslugi.ru/), а также может быть принята при личном приеме заявителя.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</w:t>
      </w:r>
      <w:r>
        <w:rPr>
          <w:rFonts w:ascii="Times New Roman" w:hAnsi="Times New Roman"/>
          <w:sz w:val="28"/>
        </w:rPr>
        <w:t xml:space="preserve">я (бездействие) МФЦ, работника МФЦ может быть направлена по почте, с использованием сети «Интернет», официального сайта МФЦ, Республиканского портала (https://uslugi.tatarstan.ru), Единого портала (https://www.gosuslugi.ru), а также может быть принята при </w:t>
      </w:r>
      <w:r>
        <w:rPr>
          <w:rFonts w:ascii="Times New Roman" w:hAnsi="Times New Roman"/>
          <w:sz w:val="28"/>
        </w:rPr>
        <w:t>личном приеме заявителя.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Жалоба должна содержать: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многофункционального центра, его рук</w:t>
      </w:r>
      <w:r>
        <w:rPr>
          <w:rFonts w:ascii="Times New Roman" w:hAnsi="Times New Roman"/>
          <w:sz w:val="28"/>
        </w:rPr>
        <w:t>оводителя и (или) работника, решения и действия (бездействие) которых обжалуются;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</w:t>
      </w:r>
      <w:r>
        <w:rPr>
          <w:rFonts w:ascii="Times New Roman" w:hAnsi="Times New Roman"/>
          <w:sz w:val="28"/>
        </w:rPr>
        <w:t>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  <w:t>сведения об обжалуемых решениях и действиях (бездействии) органа, предоставляющ</w:t>
      </w:r>
      <w:r>
        <w:rPr>
          <w:rFonts w:ascii="Times New Roman" w:hAnsi="Times New Roman"/>
          <w:sz w:val="28"/>
        </w:rPr>
        <w:t>его государственную услугу, должностного лица органа, предоставляющего государственную услугу, либо государственного служащего, МФЦ;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заявитель не согласен с решением и действием (бездействием) органа, предоставляющего госуда</w:t>
      </w:r>
      <w:r>
        <w:rPr>
          <w:rFonts w:ascii="Times New Roman" w:hAnsi="Times New Roman"/>
          <w:sz w:val="28"/>
        </w:rPr>
        <w:t>рственную услугу, должностного лица органа, предоставляющего государственную услугу, или государственного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</w:t>
      </w:r>
      <w:r>
        <w:rPr>
          <w:rFonts w:ascii="Times New Roman" w:hAnsi="Times New Roman"/>
          <w:sz w:val="28"/>
        </w:rPr>
        <w:t>щие доводы заявителя, либо их копии.</w:t>
      </w:r>
    </w:p>
    <w:p w:rsidR="00120CA0" w:rsidRDefault="00D72A77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Жалоба подлежит регистрации не позднее следующего за днем ее поступления рабочего дня. Срок рассмотрения жалобы - в течение пятнадцати </w:t>
      </w:r>
      <w:r>
        <w:rPr>
          <w:rFonts w:ascii="Times New Roman" w:hAnsi="Times New Roman"/>
          <w:sz w:val="28"/>
        </w:rPr>
        <w:lastRenderedPageBreak/>
        <w:t>рабочих дней со дня ее регистрации, и в случае обжалования отказа органа, предо</w:t>
      </w:r>
      <w:r>
        <w:rPr>
          <w:rFonts w:ascii="Times New Roman" w:hAnsi="Times New Roman"/>
          <w:sz w:val="28"/>
        </w:rPr>
        <w:t>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>
        <w:rPr>
          <w:rFonts w:ascii="Times New Roman" w:hAnsi="Times New Roman"/>
          <w:sz w:val="28"/>
        </w:rPr>
        <w:t xml:space="preserve"> – в течение пяти рабочих дней со дня ее регистрации.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По результатам рассмотрения жалобы принимается одно из следующих решений: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</w:t>
      </w:r>
      <w:r>
        <w:rPr>
          <w:rFonts w:ascii="Times New Roman" w:hAnsi="Times New Roman"/>
          <w:sz w:val="28"/>
        </w:rPr>
        <w:t>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  <w:t>в удовлетворе</w:t>
      </w:r>
      <w:r>
        <w:rPr>
          <w:rFonts w:ascii="Times New Roman" w:hAnsi="Times New Roman"/>
          <w:sz w:val="28"/>
        </w:rPr>
        <w:t>нии жалобы отказывается.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Не позднее дня, следующего за днем принятия решения, указанного в подпунктах 1 и 2 пункта 5.6 Регламента, Заявителю в письменной форме и по желанию заявителя в электронной форме направляется мотивированный ответ о результатах </w:t>
      </w:r>
      <w:r>
        <w:rPr>
          <w:rFonts w:ascii="Times New Roman" w:hAnsi="Times New Roman"/>
          <w:sz w:val="28"/>
        </w:rPr>
        <w:t>рассмотрения жалобы.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</w:t>
      </w:r>
      <w:r>
        <w:rPr>
          <w:rFonts w:ascii="Times New Roman" w:hAnsi="Times New Roman"/>
          <w:sz w:val="28"/>
        </w:rPr>
        <w:t>азании государственной услуги, а также приноситься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В случае признания жалобы не подл</w:t>
      </w:r>
      <w:r>
        <w:rPr>
          <w:rFonts w:ascii="Times New Roman" w:hAnsi="Times New Roman"/>
          <w:sz w:val="28"/>
        </w:rPr>
        <w:t xml:space="preserve">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 В случае установления в ходе или по результатам рассмотрения жалобы признаков сос</w:t>
      </w:r>
      <w:r>
        <w:rPr>
          <w:rFonts w:ascii="Times New Roman" w:hAnsi="Times New Roman"/>
          <w:sz w:val="28"/>
        </w:rPr>
        <w:t>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установления в ходе или по результатам рассмотрения </w:t>
      </w:r>
      <w:r>
        <w:rPr>
          <w:rFonts w:ascii="Times New Roman" w:hAnsi="Times New Roman"/>
          <w:sz w:val="28"/>
        </w:rPr>
        <w:t>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20CA0" w:rsidRDefault="00D72A77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5.12. Отношения, возникающие в связи с досудебн</w:t>
      </w:r>
      <w:r>
        <w:rPr>
          <w:rFonts w:ascii="Times New Roman" w:hAnsi="Times New Roman"/>
          <w:sz w:val="28"/>
        </w:rPr>
        <w:t>ым (внесудебным) обжалованием решений и действий (бездействия) Министерства, а также его должностных лиц, либо государственных служащих, регулируются в соответствии с Федеральным законом № 210-ФЗ.</w:t>
      </w:r>
      <w:r>
        <w:rPr>
          <w:rFonts w:ascii="Times New Roman" w:eastAsia="Times New Roman" w:hAnsi="Times New Roman" w:cs="Times New Roman"/>
          <w:sz w:val="28"/>
        </w:rPr>
        <w:br w:type="page"/>
      </w:r>
    </w:p>
    <w:p w:rsidR="00120CA0" w:rsidRDefault="00D72A77">
      <w:pPr>
        <w:spacing w:after="1" w:line="280" w:lineRule="atLeast"/>
        <w:ind w:firstLine="5245"/>
        <w:rPr>
          <w:rFonts w:ascii="Calibri" w:eastAsia="Times New Roman" w:hAnsi="Calibri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120CA0" w:rsidRDefault="00D72A77">
      <w:pPr>
        <w:pStyle w:val="FORMATTEXT"/>
        <w:tabs>
          <w:tab w:val="left" w:pos="4111"/>
          <w:tab w:val="left" w:pos="5245"/>
        </w:tabs>
        <w:ind w:left="524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Административному регламенту предоставления 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</w:t>
      </w:r>
    </w:p>
    <w:p w:rsidR="00120CA0" w:rsidRDefault="00120CA0">
      <w:pPr>
        <w:pStyle w:val="FORMATTEXT"/>
        <w:tabs>
          <w:tab w:val="left" w:pos="4111"/>
        </w:tabs>
        <w:ind w:left="524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0CA0" w:rsidRDefault="00120CA0">
      <w:pPr>
        <w:pStyle w:val="FORMATTEXT"/>
        <w:tabs>
          <w:tab w:val="left" w:pos="4111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42" w:tblpY="1"/>
        <w:tblOverlap w:val="never"/>
        <w:tblW w:w="1054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277"/>
        <w:gridCol w:w="318"/>
        <w:gridCol w:w="1134"/>
        <w:gridCol w:w="134"/>
        <w:gridCol w:w="459"/>
        <w:gridCol w:w="425"/>
        <w:gridCol w:w="141"/>
        <w:gridCol w:w="1417"/>
        <w:gridCol w:w="143"/>
        <w:gridCol w:w="169"/>
        <w:gridCol w:w="1114"/>
        <w:gridCol w:w="495"/>
        <w:gridCol w:w="207"/>
        <w:gridCol w:w="452"/>
        <w:gridCol w:w="301"/>
        <w:gridCol w:w="1025"/>
        <w:gridCol w:w="859"/>
        <w:gridCol w:w="101"/>
        <w:gridCol w:w="920"/>
        <w:gridCol w:w="28"/>
      </w:tblGrid>
      <w:tr w:rsidR="00120CA0">
        <w:trPr>
          <w:gridAfter w:val="1"/>
          <w:wAfter w:w="28" w:type="dxa"/>
          <w:trHeight w:val="26"/>
        </w:trPr>
        <w:tc>
          <w:tcPr>
            <w:tcW w:w="33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Начальнику отдела </w:t>
            </w:r>
            <w:r>
              <w:rPr>
                <w:rFonts w:ascii="Times New Roman" w:hAnsi="Times New Roman" w:cs="Times New Roman"/>
              </w:rPr>
              <w:t>Гостехнадзора 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8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20CA0">
        <w:trPr>
          <w:gridAfter w:val="1"/>
          <w:wAfter w:w="28" w:type="dxa"/>
          <w:trHeight w:val="224"/>
        </w:trPr>
        <w:tc>
          <w:tcPr>
            <w:tcW w:w="473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Главному-государственному инженер- инспектору</w:t>
            </w:r>
          </w:p>
        </w:tc>
        <w:tc>
          <w:tcPr>
            <w:tcW w:w="28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20CA0">
        <w:trPr>
          <w:gridAfter w:val="1"/>
          <w:wAfter w:w="28" w:type="dxa"/>
          <w:trHeight w:val="26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8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CA0">
        <w:trPr>
          <w:gridAfter w:val="1"/>
          <w:wAfter w:w="28" w:type="dxa"/>
          <w:trHeight w:val="210"/>
        </w:trPr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CA0" w:rsidRDefault="00120CA0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8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владельца, полное наименование организации)</w:t>
            </w:r>
          </w:p>
        </w:tc>
      </w:tr>
      <w:tr w:rsidR="00120CA0">
        <w:trPr>
          <w:trHeight w:val="202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CA0">
        <w:trPr>
          <w:trHeight w:val="124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20CA0">
        <w:trPr>
          <w:trHeight w:val="188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3"/>
            <w:tcBorders>
              <w:top w:val="nil"/>
              <w:left w:val="nil"/>
              <w:right w:val="nil"/>
            </w:tcBorders>
          </w:tcPr>
          <w:p w:rsidR="00120CA0" w:rsidRDefault="00120CA0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15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места проживания физического лица, адрес место нахождения юридического лица)</w:t>
            </w:r>
          </w:p>
        </w:tc>
      </w:tr>
      <w:tr w:rsidR="00120CA0">
        <w:trPr>
          <w:trHeight w:val="109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1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A0" w:rsidRDefault="00120CA0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120CA0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CA0">
        <w:trPr>
          <w:gridAfter w:val="1"/>
          <w:wAfter w:w="28" w:type="dxa"/>
          <w:trHeight w:val="457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CA0" w:rsidRDefault="00120CA0">
            <w:pPr>
              <w:pStyle w:val="FORMAT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FORMAT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 предоставление государственной услуги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по участию в комиссиях по рассмотрению претензий владельцев самоходных машин и оборудования по поводу </w:t>
            </w:r>
            <w:r>
              <w:rPr>
                <w:rFonts w:ascii="Times New Roman" w:hAnsi="Times New Roman" w:cs="Times New Roman"/>
                <w:b/>
                <w:bCs/>
              </w:rPr>
              <w:t>ненадлежащего качества проданной или отремонтированной техники</w:t>
            </w:r>
          </w:p>
        </w:tc>
      </w:tr>
      <w:tr w:rsidR="00120CA0">
        <w:trPr>
          <w:gridAfter w:val="1"/>
          <w:wAfter w:w="28" w:type="dxa"/>
        </w:trPr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Прошу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lang w:val="tt-RU"/>
              </w:rPr>
              <w:t xml:space="preserve">инять участие в </w:t>
            </w:r>
            <w:r>
              <w:rPr>
                <w:rFonts w:ascii="Times New Roman" w:hAnsi="Times New Roman" w:cs="Times New Roman"/>
              </w:rPr>
              <w:t>рассмотрении претензии владельца самоходной техники и оборудования по поводу ненадлежащего качества проданной или отремонтированной техники</w:t>
            </w:r>
          </w:p>
        </w:tc>
      </w:tr>
      <w:tr w:rsidR="00120CA0">
        <w:trPr>
          <w:gridAfter w:val="1"/>
          <w:wAfter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№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марка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самоходной машины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Заводской номер рамы</w:t>
            </w: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двигателя</w:t>
            </w:r>
          </w:p>
        </w:tc>
      </w:tr>
      <w:tr w:rsidR="00120CA0">
        <w:trPr>
          <w:gridAfter w:val="1"/>
          <w:wAfter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CA0">
        <w:trPr>
          <w:gridAfter w:val="1"/>
          <w:wAfter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20CA0">
        <w:trPr>
          <w:gridAfter w:val="1"/>
          <w:wAfter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20CA0">
        <w:trPr>
          <w:gridAfter w:val="1"/>
          <w:wAfter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20CA0">
        <w:trPr>
          <w:gridAfter w:val="3"/>
          <w:wAfter w:w="1049" w:type="dxa"/>
        </w:trPr>
        <w:tc>
          <w:tcPr>
            <w:tcW w:w="949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20CA0">
        <w:trPr>
          <w:gridAfter w:val="3"/>
          <w:wAfter w:w="1049" w:type="dxa"/>
          <w:trHeight w:val="311"/>
        </w:trPr>
        <w:tc>
          <w:tcPr>
            <w:tcW w:w="949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Квитанция об уплате платежа гостехнадзора № __ от "___"_____20___ г. сумма ______ руб.</w:t>
            </w:r>
          </w:p>
        </w:tc>
      </w:tr>
      <w:tr w:rsidR="00120CA0">
        <w:trPr>
          <w:gridAfter w:val="1"/>
          <w:wAfter w:w="28" w:type="dxa"/>
          <w:trHeight w:val="26"/>
        </w:trPr>
        <w:tc>
          <w:tcPr>
            <w:tcW w:w="1021" w:type="dxa"/>
            <w:gridSpan w:val="3"/>
          </w:tcPr>
          <w:p w:rsidR="00120CA0" w:rsidRDefault="00120CA0">
            <w:pPr>
              <w:pStyle w:val="af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6" w:type="dxa"/>
            <w:gridSpan w:val="1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Информация о проведении проверки</w:t>
            </w:r>
          </w:p>
        </w:tc>
      </w:tr>
      <w:tr w:rsidR="00120CA0">
        <w:trPr>
          <w:gridAfter w:val="1"/>
          <w:wAfter w:w="28" w:type="dxa"/>
          <w:trHeight w:val="131"/>
        </w:trPr>
        <w:tc>
          <w:tcPr>
            <w:tcW w:w="1021" w:type="dxa"/>
            <w:gridSpan w:val="3"/>
            <w:tcBorders>
              <w:bottom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9496" w:type="dxa"/>
            <w:gridSpan w:val="17"/>
            <w:tcBorders>
              <w:bottom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Заполняется заявителем:</w:t>
            </w:r>
          </w:p>
        </w:tc>
      </w:tr>
      <w:tr w:rsidR="00120CA0">
        <w:trPr>
          <w:gridAfter w:val="1"/>
          <w:wAfter w:w="28" w:type="dxa"/>
        </w:trPr>
        <w:tc>
          <w:tcPr>
            <w:tcW w:w="4874" w:type="dxa"/>
            <w:gridSpan w:val="10"/>
            <w:tcBorders>
              <w:top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Осмотр самоходной техники и оборудования прошу провести по адресу: 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gridSpan w:val="6"/>
            <w:tcBorders>
              <w:top w:val="nil"/>
              <w:bottom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120CA0">
        <w:trPr>
          <w:gridAfter w:val="1"/>
          <w:wAfter w:w="28" w:type="dxa"/>
          <w:trHeight w:val="26"/>
        </w:trPr>
        <w:tc>
          <w:tcPr>
            <w:tcW w:w="1021" w:type="dxa"/>
            <w:gridSpan w:val="3"/>
            <w:tcBorders>
              <w:top w:val="nil"/>
              <w:bottom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17"/>
            <w:tcBorders>
              <w:top w:val="nil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20CA0">
        <w:trPr>
          <w:gridAfter w:val="1"/>
          <w:wAfter w:w="28" w:type="dxa"/>
          <w:trHeight w:val="127"/>
        </w:trPr>
        <w:tc>
          <w:tcPr>
            <w:tcW w:w="10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20CA0">
        <w:trPr>
          <w:gridAfter w:val="1"/>
          <w:wAfter w:w="28" w:type="dxa"/>
          <w:trHeight w:val="257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проверки: __________________________________________________________________</w:t>
            </w:r>
          </w:p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20CA0">
        <w:trPr>
          <w:gridAfter w:val="1"/>
          <w:wAfter w:w="28" w:type="dxa"/>
        </w:trPr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Осмотр самоходной техники и оборудования доверяется </w:t>
            </w:r>
            <w:r>
              <w:rPr>
                <w:rFonts w:ascii="Times New Roman" w:hAnsi="Times New Roman" w:cs="Times New Roman"/>
              </w:rPr>
              <w:t>провести: ____________________________________________</w:t>
            </w:r>
          </w:p>
        </w:tc>
      </w:tr>
      <w:tr w:rsidR="00120CA0">
        <w:trPr>
          <w:gridAfter w:val="1"/>
          <w:wAfter w:w="28" w:type="dxa"/>
        </w:trPr>
        <w:tc>
          <w:tcPr>
            <w:tcW w:w="102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120CA0">
        <w:trPr>
          <w:gridAfter w:val="1"/>
          <w:wAfter w:w="28" w:type="dxa"/>
          <w:trHeight w:val="26"/>
        </w:trPr>
        <w:tc>
          <w:tcPr>
            <w:tcW w:w="1021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120CA0" w:rsidRDefault="00120CA0">
            <w:pPr>
              <w:pStyle w:val="af5"/>
              <w:tabs>
                <w:tab w:val="left" w:pos="2865"/>
                <w:tab w:val="center" w:pos="5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6" w:type="dxa"/>
            <w:gridSpan w:val="17"/>
            <w:tcBorders>
              <w:top w:val="single" w:sz="6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tabs>
                <w:tab w:val="left" w:pos="2865"/>
                <w:tab w:val="center" w:pos="52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(фамилия, имя, отчество (при наличии), доверенность, контактный телефон)</w:t>
            </w:r>
          </w:p>
        </w:tc>
      </w:tr>
      <w:tr w:rsidR="00120CA0">
        <w:trPr>
          <w:gridAfter w:val="1"/>
          <w:wAfter w:w="28" w:type="dxa"/>
          <w:trHeight w:val="26"/>
        </w:trPr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CA0">
        <w:trPr>
          <w:gridAfter w:val="1"/>
          <w:wAfter w:w="28" w:type="dxa"/>
          <w:trHeight w:val="125"/>
        </w:trPr>
        <w:tc>
          <w:tcPr>
            <w:tcW w:w="1021" w:type="dxa"/>
            <w:gridSpan w:val="3"/>
            <w:tcBorders>
              <w:top w:val="nil"/>
              <w:left w:val="nil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6" w:type="dxa"/>
            <w:gridSpan w:val="17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CA0">
        <w:trPr>
          <w:gridAfter w:val="1"/>
          <w:wAfter w:w="28" w:type="dxa"/>
        </w:trPr>
        <w:tc>
          <w:tcPr>
            <w:tcW w:w="1021" w:type="dxa"/>
            <w:gridSpan w:val="3"/>
            <w:tcBorders>
              <w:left w:val="nil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17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"____"________ 20___ г.</w:t>
            </w:r>
          </w:p>
          <w:p w:rsidR="00120CA0" w:rsidRDefault="00120CA0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CA0">
        <w:trPr>
          <w:gridAfter w:val="1"/>
          <w:wAfter w:w="28" w:type="dxa"/>
        </w:trPr>
        <w:tc>
          <w:tcPr>
            <w:tcW w:w="1021" w:type="dxa"/>
            <w:gridSpan w:val="3"/>
            <w:tcBorders>
              <w:left w:val="nil"/>
              <w:right w:val="nil"/>
            </w:tcBorders>
          </w:tcPr>
          <w:p w:rsidR="00120CA0" w:rsidRDefault="00120CA0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17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заявителя, </w:t>
            </w:r>
          </w:p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(руководителя</w:t>
            </w:r>
            <w:r>
              <w:rPr>
                <w:rFonts w:ascii="Times New Roman" w:hAnsi="Times New Roman" w:cs="Times New Roman"/>
              </w:rPr>
              <w:t xml:space="preserve"> предприятия): ____________    _______________________</w:t>
            </w:r>
          </w:p>
          <w:p w:rsidR="00120CA0" w:rsidRDefault="00D72A77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М.П.                                                                            (</w:t>
            </w:r>
            <w:r>
              <w:rPr>
                <w:rFonts w:ascii="Times New Roman" w:hAnsi="Times New Roman" w:cs="Times New Roman"/>
                <w:sz w:val="20"/>
              </w:rPr>
              <w:t>фамилия, инициалы)</w:t>
            </w:r>
          </w:p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при наличии</w:t>
            </w:r>
          </w:p>
        </w:tc>
      </w:tr>
      <w:tr w:rsidR="00120CA0">
        <w:trPr>
          <w:gridAfter w:val="1"/>
          <w:wAfter w:w="28" w:type="dxa"/>
          <w:trHeight w:val="747"/>
        </w:trPr>
        <w:tc>
          <w:tcPr>
            <w:tcW w:w="1021" w:type="dxa"/>
            <w:gridSpan w:val="3"/>
            <w:tcBorders>
              <w:left w:val="nil"/>
              <w:right w:val="single" w:sz="4" w:space="0" w:color="auto"/>
            </w:tcBorders>
          </w:tcPr>
          <w:p w:rsidR="00120CA0" w:rsidRDefault="00120C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6" w:type="dxa"/>
            <w:gridSpan w:val="17"/>
            <w:tcBorders>
              <w:left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120CA0" w:rsidRDefault="00D72A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Отметка о принятии заявления</w:t>
            </w:r>
          </w:p>
        </w:tc>
      </w:tr>
      <w:tr w:rsidR="00120CA0">
        <w:trPr>
          <w:gridAfter w:val="1"/>
          <w:wAfter w:w="28" w:type="dxa"/>
        </w:trPr>
        <w:tc>
          <w:tcPr>
            <w:tcW w:w="1021" w:type="dxa"/>
            <w:gridSpan w:val="3"/>
            <w:tcBorders>
              <w:left w:val="nil"/>
              <w:right w:val="single" w:sz="4" w:space="0" w:color="auto"/>
            </w:tcBorders>
          </w:tcPr>
          <w:p w:rsidR="00120CA0" w:rsidRDefault="00120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17"/>
            <w:tcBorders>
              <w:left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Дата: "____"____________ 20____ г.</w:t>
            </w:r>
          </w:p>
        </w:tc>
      </w:tr>
      <w:tr w:rsidR="00120CA0">
        <w:trPr>
          <w:gridAfter w:val="1"/>
          <w:wAfter w:w="28" w:type="dxa"/>
        </w:trPr>
        <w:tc>
          <w:tcPr>
            <w:tcW w:w="1021" w:type="dxa"/>
            <w:gridSpan w:val="3"/>
            <w:tcBorders>
              <w:left w:val="nil"/>
              <w:right w:val="single" w:sz="4" w:space="0" w:color="auto"/>
            </w:tcBorders>
          </w:tcPr>
          <w:p w:rsidR="00120CA0" w:rsidRDefault="00120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17"/>
            <w:tcBorders>
              <w:left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инженер-инспектор гостехнадзора: ______________________ </w:t>
            </w:r>
            <w:proofErr w:type="gramStart"/>
            <w:r>
              <w:rPr>
                <w:rFonts w:ascii="Times New Roman" w:hAnsi="Times New Roman" w:cs="Times New Roman"/>
              </w:rPr>
              <w:t>Подпись:_</w:t>
            </w:r>
            <w:proofErr w:type="gramEnd"/>
            <w:r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120CA0">
        <w:trPr>
          <w:gridAfter w:val="1"/>
          <w:wAfter w:w="28" w:type="dxa"/>
        </w:trPr>
        <w:tc>
          <w:tcPr>
            <w:tcW w:w="1021" w:type="dxa"/>
            <w:gridSpan w:val="3"/>
            <w:tcBorders>
              <w:left w:val="nil"/>
              <w:right w:val="single" w:sz="4" w:space="0" w:color="auto"/>
            </w:tcBorders>
          </w:tcPr>
          <w:p w:rsidR="00120CA0" w:rsidRDefault="00120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6" w:type="dxa"/>
            <w:gridSpan w:val="17"/>
            <w:tcBorders>
              <w:left w:val="nil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Согласованная дата и время проведения </w:t>
            </w:r>
            <w:proofErr w:type="gramStart"/>
            <w:r>
              <w:rPr>
                <w:rFonts w:ascii="Times New Roman" w:hAnsi="Times New Roman" w:cs="Times New Roman"/>
              </w:rPr>
              <w:t>проверки:_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120CA0">
        <w:trPr>
          <w:gridAfter w:val="1"/>
          <w:wAfter w:w="28" w:type="dxa"/>
          <w:trHeight w:val="506"/>
        </w:trPr>
        <w:tc>
          <w:tcPr>
            <w:tcW w:w="2155" w:type="dxa"/>
            <w:gridSpan w:val="4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Осмотр самоходной техники и </w:t>
            </w:r>
            <w:proofErr w:type="gramStart"/>
            <w:r>
              <w:rPr>
                <w:rFonts w:ascii="Times New Roman" w:hAnsi="Times New Roman" w:cs="Times New Roman"/>
              </w:rPr>
              <w:t>оборудования  провел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Государственный инженер-инспектор Гостехнадзора: </w:t>
            </w:r>
          </w:p>
        </w:tc>
        <w:tc>
          <w:tcPr>
            <w:tcW w:w="4002" w:type="dxa"/>
            <w:gridSpan w:val="8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120CA0" w:rsidRDefault="00120CA0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495" w:type="dxa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85" w:type="dxa"/>
            <w:gridSpan w:val="4"/>
            <w:tcBorders>
              <w:left w:val="nil"/>
              <w:right w:val="nil"/>
            </w:tcBorders>
          </w:tcPr>
          <w:p w:rsidR="00120CA0" w:rsidRDefault="00120CA0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bottom"/>
          </w:tcPr>
          <w:p w:rsidR="00120CA0" w:rsidRDefault="00120CA0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</w:tc>
      </w:tr>
      <w:tr w:rsidR="00120CA0">
        <w:trPr>
          <w:gridAfter w:val="1"/>
          <w:wAfter w:w="28" w:type="dxa"/>
        </w:trPr>
        <w:tc>
          <w:tcPr>
            <w:tcW w:w="2155" w:type="dxa"/>
            <w:gridSpan w:val="4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4002" w:type="dxa"/>
            <w:gridSpan w:val="8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985" w:type="dxa"/>
            <w:gridSpan w:val="4"/>
            <w:tcBorders>
              <w:left w:val="nil"/>
              <w:bottom w:val="nil"/>
              <w:right w:val="nil"/>
            </w:tcBorders>
          </w:tcPr>
          <w:p w:rsidR="00120CA0" w:rsidRDefault="00120CA0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20CA0" w:rsidRDefault="00D72A77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инициалы) </w:t>
            </w:r>
          </w:p>
        </w:tc>
      </w:tr>
    </w:tbl>
    <w:p w:rsidR="00120CA0" w:rsidRDefault="00120CA0">
      <w:pPr>
        <w:spacing w:after="1" w:line="280" w:lineRule="atLeast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120CA0" w:rsidRDefault="00D72A77">
      <w:pPr>
        <w:spacing w:after="1" w:line="280" w:lineRule="atLeast"/>
        <w:ind w:firstLine="5245"/>
        <w:rPr>
          <w:rFonts w:ascii="Calibri" w:eastAsia="Times New Roman" w:hAnsi="Calibri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120CA0" w:rsidRDefault="00D72A77">
      <w:pPr>
        <w:pStyle w:val="FORMATTEXT"/>
        <w:tabs>
          <w:tab w:val="left" w:pos="4111"/>
        </w:tabs>
        <w:ind w:left="524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Административному регламенту предоставления государственной услуги по участию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</w:t>
      </w:r>
    </w:p>
    <w:p w:rsidR="00120CA0" w:rsidRDefault="00120CA0">
      <w:pPr>
        <w:pStyle w:val="FORMATTEXT"/>
        <w:tabs>
          <w:tab w:val="left" w:pos="4111"/>
        </w:tabs>
        <w:ind w:left="5245"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Гостехнадзора по______________________________________________________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гос</w:t>
      </w:r>
      <w:r>
        <w:rPr>
          <w:rFonts w:ascii="Times New Roman" w:hAnsi="Times New Roman" w:cs="Times New Roman"/>
          <w:sz w:val="28"/>
          <w:szCs w:val="28"/>
        </w:rPr>
        <w:t>ударственному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инженеру-инспектору__________________________________________________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___________________________________________________________________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(фамилия, имя, отчество (при наличии) владельца, полное наименование органи</w:t>
      </w:r>
      <w:r>
        <w:rPr>
          <w:rFonts w:ascii="Times New Roman" w:hAnsi="Times New Roman" w:cs="Times New Roman"/>
          <w:sz w:val="20"/>
          <w:szCs w:val="28"/>
        </w:rPr>
        <w:t>зации)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(адрес места проживания физического лица, адрес места нахождения юридического лица)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20CA0" w:rsidRDefault="0012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0CA0" w:rsidRDefault="0012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устранить техническую ошибку (описку, опечатку, грамматическую или арифметическую ошибку), допу</w:t>
      </w:r>
      <w:r>
        <w:rPr>
          <w:rFonts w:ascii="Times New Roman" w:hAnsi="Times New Roman" w:cs="Times New Roman"/>
          <w:sz w:val="28"/>
          <w:szCs w:val="28"/>
        </w:rPr>
        <w:t>щенную главным государственным инженером – инспектором:</w:t>
      </w:r>
    </w:p>
    <w:p w:rsidR="00120CA0" w:rsidRDefault="0012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982"/>
        <w:gridCol w:w="1982"/>
        <w:gridCol w:w="1983"/>
      </w:tblGrid>
      <w:tr w:rsidR="00120CA0">
        <w:tc>
          <w:tcPr>
            <w:tcW w:w="562" w:type="dxa"/>
          </w:tcPr>
          <w:p w:rsidR="00120CA0" w:rsidRDefault="00D72A7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3402" w:type="dxa"/>
          </w:tcPr>
          <w:p w:rsidR="00120CA0" w:rsidRDefault="00D72A7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Наименование, марка самоходной машины</w:t>
            </w:r>
          </w:p>
        </w:tc>
        <w:tc>
          <w:tcPr>
            <w:tcW w:w="1982" w:type="dxa"/>
          </w:tcPr>
          <w:p w:rsidR="00120CA0" w:rsidRDefault="00D72A7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Государственный Регистрационный знак</w:t>
            </w:r>
          </w:p>
        </w:tc>
        <w:tc>
          <w:tcPr>
            <w:tcW w:w="1982" w:type="dxa"/>
          </w:tcPr>
          <w:p w:rsidR="00120CA0" w:rsidRDefault="00D72A7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Заводской номер рамы</w:t>
            </w:r>
          </w:p>
        </w:tc>
        <w:tc>
          <w:tcPr>
            <w:tcW w:w="1983" w:type="dxa"/>
          </w:tcPr>
          <w:p w:rsidR="00120CA0" w:rsidRDefault="00D72A7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Номер двигателя</w:t>
            </w:r>
          </w:p>
        </w:tc>
      </w:tr>
      <w:tr w:rsidR="00120CA0">
        <w:tc>
          <w:tcPr>
            <w:tcW w:w="562" w:type="dxa"/>
          </w:tcPr>
          <w:p w:rsidR="00120CA0" w:rsidRDefault="00D7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02" w:type="dxa"/>
          </w:tcPr>
          <w:p w:rsidR="00120CA0" w:rsidRDefault="00120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120CA0" w:rsidRDefault="00120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120CA0" w:rsidRDefault="00120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20CA0" w:rsidRDefault="00120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A0">
        <w:tc>
          <w:tcPr>
            <w:tcW w:w="562" w:type="dxa"/>
          </w:tcPr>
          <w:p w:rsidR="00120CA0" w:rsidRDefault="00D7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20CA0" w:rsidRDefault="00120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120CA0" w:rsidRDefault="00120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120CA0" w:rsidRDefault="00120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120CA0" w:rsidRDefault="00120C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CA0" w:rsidRDefault="0012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 ___________ 20___г.</w:t>
      </w:r>
    </w:p>
    <w:p w:rsidR="00120CA0" w:rsidRDefault="0012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заявителя,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предприятия) _______________     _______________________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>(фамилия, инициалы)</w:t>
      </w:r>
    </w:p>
    <w:p w:rsidR="00120CA0" w:rsidRDefault="00120CA0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20CA0" w:rsidRDefault="00120CA0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120CA0" w:rsidRDefault="00D72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о принятии заявления</w:t>
      </w:r>
    </w:p>
    <w:p w:rsidR="00120CA0" w:rsidRDefault="0012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 ___________ 20___г.</w:t>
      </w:r>
    </w:p>
    <w:p w:rsidR="00120CA0" w:rsidRDefault="00120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инженер –инспектор гостехнадзора ______________________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(фамилия, инициалы)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20CA0" w:rsidRDefault="00D72A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120CA0" w:rsidRDefault="00120CA0">
      <w:pPr>
        <w:spacing w:after="1" w:line="280" w:lineRule="atLeast"/>
        <w:ind w:firstLine="5245"/>
        <w:rPr>
          <w:rFonts w:ascii="Times New Roman" w:hAnsi="Times New Roman" w:cs="Times New Roman"/>
          <w:sz w:val="24"/>
          <w:szCs w:val="28"/>
        </w:rPr>
      </w:pPr>
    </w:p>
    <w:p w:rsidR="00120CA0" w:rsidRDefault="00D72A77">
      <w:pPr>
        <w:spacing w:after="1" w:line="280" w:lineRule="atLeast"/>
        <w:ind w:firstLine="5245"/>
        <w:rPr>
          <w:rFonts w:ascii="Calibri" w:eastAsia="Times New Roman" w:hAnsi="Calibri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t>Приложение 3</w:t>
      </w:r>
    </w:p>
    <w:p w:rsidR="00120CA0" w:rsidRDefault="00D72A77">
      <w:pPr>
        <w:pStyle w:val="FORMATTEXT"/>
        <w:tabs>
          <w:tab w:val="left" w:pos="4111"/>
          <w:tab w:val="left" w:pos="5245"/>
        </w:tabs>
        <w:ind w:left="524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Административному регламенту по предоставлению 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ники</w:t>
      </w:r>
    </w:p>
    <w:p w:rsidR="00120CA0" w:rsidRDefault="00120CA0">
      <w:pPr>
        <w:pStyle w:val="FORMATTEXT"/>
        <w:tabs>
          <w:tab w:val="left" w:pos="4111"/>
        </w:tabs>
        <w:ind w:left="524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0CA0" w:rsidRDefault="00120CA0">
      <w:pPr>
        <w:pStyle w:val="FORMATTEXT"/>
        <w:tabs>
          <w:tab w:val="left" w:pos="4111"/>
        </w:tabs>
        <w:jc w:val="both"/>
        <w:rPr>
          <w:rFonts w:ascii="Times New Roman" w:hAnsi="Times New Roman" w:cs="Times New Roman"/>
          <w:color w:val="000000"/>
          <w:sz w:val="16"/>
          <w:szCs w:val="24"/>
          <w:lang w:bidi="ru-RU"/>
        </w:rPr>
      </w:pPr>
    </w:p>
    <w:p w:rsidR="00120CA0" w:rsidRDefault="00120CA0">
      <w:pPr>
        <w:shd w:val="clear" w:color="auto" w:fill="FFFFFF"/>
        <w:spacing w:before="100" w:beforeAutospacing="1" w:after="0" w:line="330" w:lineRule="atLeast"/>
        <w:ind w:firstLine="5245"/>
        <w:jc w:val="both"/>
        <w:rPr>
          <w:rFonts w:ascii="Times New Roman" w:hAnsi="Times New Roman" w:cs="Times New Roman"/>
          <w:color w:val="000000"/>
          <w:sz w:val="14"/>
          <w:szCs w:val="24"/>
          <w:lang w:bidi="ru-RU"/>
        </w:rPr>
      </w:pPr>
    </w:p>
    <w:p w:rsidR="00120CA0" w:rsidRDefault="00D72A77">
      <w:pPr>
        <w:pStyle w:val="af6"/>
        <w:rPr>
          <w:sz w:val="32"/>
          <w:szCs w:val="32"/>
        </w:rPr>
      </w:pPr>
      <w:r>
        <w:rPr>
          <w:sz w:val="32"/>
          <w:szCs w:val="32"/>
        </w:rPr>
        <w:t>АКТ РАССМОТРЕНИЯ ПРЕТЕНЗИЙ</w:t>
      </w:r>
    </w:p>
    <w:p w:rsidR="00120CA0" w:rsidRDefault="00120CA0">
      <w:pPr>
        <w:pStyle w:val="a3"/>
        <w:jc w:val="center"/>
        <w:rPr>
          <w:sz w:val="20"/>
        </w:rPr>
      </w:pPr>
    </w:p>
    <w:p w:rsidR="00120CA0" w:rsidRDefault="00120CA0">
      <w:pPr>
        <w:pStyle w:val="a3"/>
        <w:jc w:val="center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283"/>
        <w:gridCol w:w="142"/>
        <w:gridCol w:w="283"/>
        <w:gridCol w:w="426"/>
        <w:gridCol w:w="283"/>
        <w:gridCol w:w="425"/>
        <w:gridCol w:w="284"/>
        <w:gridCol w:w="850"/>
        <w:gridCol w:w="142"/>
        <w:gridCol w:w="282"/>
        <w:gridCol w:w="143"/>
        <w:gridCol w:w="1134"/>
        <w:gridCol w:w="142"/>
        <w:gridCol w:w="142"/>
        <w:gridCol w:w="1044"/>
        <w:gridCol w:w="2606"/>
      </w:tblGrid>
      <w:tr w:rsidR="00120CA0">
        <w:tc>
          <w:tcPr>
            <w:tcW w:w="3085" w:type="dxa"/>
            <w:gridSpan w:val="7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Место составления акта</w:t>
            </w:r>
          </w:p>
        </w:tc>
        <w:tc>
          <w:tcPr>
            <w:tcW w:w="7194" w:type="dxa"/>
            <w:gridSpan w:val="11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c>
          <w:tcPr>
            <w:tcW w:w="3085" w:type="dxa"/>
            <w:gridSpan w:val="7"/>
          </w:tcPr>
          <w:p w:rsidR="00120CA0" w:rsidRDefault="00120CA0">
            <w:pPr>
              <w:jc w:val="both"/>
              <w:rPr>
                <w:sz w:val="18"/>
              </w:rPr>
            </w:pPr>
          </w:p>
        </w:tc>
        <w:tc>
          <w:tcPr>
            <w:tcW w:w="7194" w:type="dxa"/>
            <w:gridSpan w:val="11"/>
            <w:tcBorders>
              <w:top w:val="single" w:sz="4" w:space="0" w:color="auto"/>
            </w:tcBorders>
          </w:tcPr>
          <w:p w:rsidR="00120CA0" w:rsidRDefault="00D72A77">
            <w:pPr>
              <w:pStyle w:val="3"/>
              <w:ind w:left="-216"/>
            </w:pPr>
            <w:r>
              <w:rPr>
                <w:sz w:val="20"/>
              </w:rPr>
              <w:t xml:space="preserve">владелец, фамилия, имя, </w:t>
            </w:r>
            <w:proofErr w:type="gramStart"/>
            <w:r>
              <w:rPr>
                <w:sz w:val="20"/>
              </w:rPr>
              <w:t>отчество(</w:t>
            </w:r>
            <w:proofErr w:type="gramEnd"/>
            <w:r>
              <w:rPr>
                <w:sz w:val="20"/>
              </w:rPr>
              <w:t>при наличии)представителя физического лица, представителя (юридического лица), почтовый адрес</w:t>
            </w:r>
          </w:p>
        </w:tc>
      </w:tr>
      <w:tr w:rsidR="00120CA0"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Составлен комиссией в составе:</w:t>
            </w:r>
          </w:p>
        </w:tc>
      </w:tr>
      <w:tr w:rsidR="00120CA0">
        <w:tc>
          <w:tcPr>
            <w:tcW w:w="6487" w:type="dxa"/>
            <w:gridSpan w:val="15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представителя</w:t>
            </w:r>
            <w:r>
              <w:rPr>
                <w:rFonts w:ascii="Arial" w:hAnsi="Arial"/>
                <w:sz w:val="24"/>
              </w:rPr>
              <w:t xml:space="preserve"> предприятия-поставщика (изготовителя):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120CA0">
        <w:tc>
          <w:tcPr>
            <w:tcW w:w="10279" w:type="dxa"/>
            <w:gridSpan w:val="18"/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c>
          <w:tcPr>
            <w:tcW w:w="10279" w:type="dxa"/>
            <w:gridSpan w:val="18"/>
          </w:tcPr>
          <w:p w:rsidR="00120CA0" w:rsidRDefault="00D72A7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10160</wp:posOffset>
                      </wp:positionV>
                      <wp:extent cx="6583680" cy="0"/>
                      <wp:effectExtent l="11430" t="12065" r="5715" b="698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.8pt" to="512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" o:allowincell="f"/>
                  </w:pict>
                </mc:Fallback>
              </mc:AlternateContent>
            </w:r>
            <w:r>
              <w:rPr>
                <w:sz w:val="18"/>
              </w:rPr>
              <w:t>фамилия, имя, отчество (при наличии)., должность</w:t>
            </w:r>
          </w:p>
        </w:tc>
      </w:tr>
      <w:tr w:rsidR="00120CA0">
        <w:tc>
          <w:tcPr>
            <w:tcW w:w="4786" w:type="dxa"/>
            <w:gridSpan w:val="11"/>
          </w:tcPr>
          <w:p w:rsidR="00120CA0" w:rsidRDefault="00D72A77">
            <w:r>
              <w:rPr>
                <w:rFonts w:ascii="Arial" w:hAnsi="Arial"/>
                <w:sz w:val="24"/>
              </w:rPr>
              <w:t xml:space="preserve">представителя инспекции Гостехнадзора  </w:t>
            </w:r>
          </w:p>
        </w:tc>
        <w:tc>
          <w:tcPr>
            <w:tcW w:w="5493" w:type="dxa"/>
            <w:gridSpan w:val="7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D72A77">
            <w:pPr>
              <w:jc w:val="center"/>
              <w:rPr>
                <w:sz w:val="24"/>
                <w:u w:val="single"/>
              </w:rPr>
            </w:pPr>
            <w:r>
              <w:rPr>
                <w:sz w:val="18"/>
              </w:rPr>
              <w:t>фамилия, имя, отчество (при наличии)., должность</w:t>
            </w:r>
          </w:p>
        </w:tc>
      </w:tr>
      <w:tr w:rsidR="00120CA0">
        <w:tc>
          <w:tcPr>
            <w:tcW w:w="3510" w:type="dxa"/>
            <w:gridSpan w:val="8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представителя владельца</w:t>
            </w:r>
          </w:p>
        </w:tc>
        <w:tc>
          <w:tcPr>
            <w:tcW w:w="6769" w:type="dxa"/>
            <w:gridSpan w:val="10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c>
          <w:tcPr>
            <w:tcW w:w="3510" w:type="dxa"/>
            <w:gridSpan w:val="8"/>
          </w:tcPr>
          <w:p w:rsidR="00120CA0" w:rsidRDefault="00120CA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6769" w:type="dxa"/>
            <w:gridSpan w:val="10"/>
          </w:tcPr>
          <w:p w:rsidR="00120CA0" w:rsidRDefault="00D72A77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фамилия, имя, отчество (при наличии)., </w:t>
            </w:r>
            <w:r>
              <w:rPr>
                <w:sz w:val="18"/>
              </w:rPr>
              <w:t>должность</w:t>
            </w:r>
          </w:p>
        </w:tc>
      </w:tr>
      <w:tr w:rsidR="00120CA0">
        <w:trPr>
          <w:cantSplit/>
        </w:trPr>
        <w:tc>
          <w:tcPr>
            <w:tcW w:w="3794" w:type="dxa"/>
            <w:gridSpan w:val="9"/>
          </w:tcPr>
          <w:p w:rsidR="00120CA0" w:rsidRDefault="00D72A77">
            <w:pPr>
              <w:pStyle w:val="2"/>
              <w:ind w:left="0" w:right="176"/>
            </w:pPr>
            <w:r>
              <w:t>на машину или оборудование</w:t>
            </w:r>
          </w:p>
        </w:tc>
        <w:tc>
          <w:tcPr>
            <w:tcW w:w="6485" w:type="dxa"/>
            <w:gridSpan w:val="9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101" w:type="dxa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Марки</w:t>
            </w:r>
          </w:p>
        </w:tc>
        <w:tc>
          <w:tcPr>
            <w:tcW w:w="3543" w:type="dxa"/>
            <w:gridSpan w:val="9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985" w:type="dxa"/>
            <w:gridSpan w:val="6"/>
          </w:tcPr>
          <w:p w:rsidR="00120CA0" w:rsidRDefault="00D72A77">
            <w:pPr>
              <w:pStyle w:val="2"/>
              <w:rPr>
                <w:b/>
              </w:rPr>
            </w:pPr>
            <w:r>
              <w:rPr>
                <w:b/>
              </w:rPr>
              <w:t>дата ремонта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6629" w:type="dxa"/>
            <w:gridSpan w:val="16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дата ввода в эксплуатацию (после реализации, ремонта)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120CA0">
            <w:pPr>
              <w:jc w:val="both"/>
              <w:rPr>
                <w:rFonts w:ascii="Arial" w:hAnsi="Arial"/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Предприятие-поставщик (изготовитель, сервисная организация)</w:t>
            </w: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D72A77">
            <w:pPr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-635</wp:posOffset>
                      </wp:positionV>
                      <wp:extent cx="1828800" cy="0"/>
                      <wp:effectExtent l="13335" t="6985" r="5715" b="1206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-.05pt" to="51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2ITQIAAFo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" o:allowincell="f"/>
                  </w:pict>
                </mc:Fallback>
              </mc:AlternateContent>
            </w:r>
          </w:p>
        </w:tc>
      </w:tr>
      <w:tr w:rsidR="00120CA0">
        <w:trPr>
          <w:cantSplit/>
        </w:trPr>
        <w:tc>
          <w:tcPr>
            <w:tcW w:w="2376" w:type="dxa"/>
            <w:gridSpan w:val="5"/>
          </w:tcPr>
          <w:p w:rsidR="00120CA0" w:rsidRDefault="00D72A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6985</wp:posOffset>
                      </wp:positionV>
                      <wp:extent cx="6492240" cy="0"/>
                      <wp:effectExtent l="7620" t="8890" r="571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51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" o:allowincell="f"/>
                  </w:pict>
                </mc:Fallback>
              </mc:AlternateContent>
            </w:r>
            <w:r>
              <w:rPr>
                <w:rFonts w:ascii="Arial" w:hAnsi="Arial"/>
                <w:sz w:val="24"/>
              </w:rPr>
              <w:t>заводской номер</w:t>
            </w:r>
          </w:p>
        </w:tc>
        <w:tc>
          <w:tcPr>
            <w:tcW w:w="2692" w:type="dxa"/>
            <w:gridSpan w:val="7"/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2605" w:type="dxa"/>
            <w:gridSpan w:val="5"/>
          </w:tcPr>
          <w:p w:rsidR="00120CA0" w:rsidRDefault="00D72A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номер двигателя</w:t>
            </w:r>
          </w:p>
        </w:tc>
        <w:tc>
          <w:tcPr>
            <w:tcW w:w="2606" w:type="dxa"/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6487" w:type="dxa"/>
            <w:gridSpan w:val="15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14605</wp:posOffset>
                      </wp:positionV>
                      <wp:extent cx="1554480" cy="0"/>
                      <wp:effectExtent l="11430" t="10795" r="5715" b="82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4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1.15pt" to="512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14605</wp:posOffset>
                      </wp:positionV>
                      <wp:extent cx="1737360" cy="0"/>
                      <wp:effectExtent l="13335" t="10795" r="11430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1.15pt" to="25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" o:allowincell="f"/>
                  </w:pict>
                </mc:Fallback>
              </mc:AlternateContent>
            </w:r>
            <w:r>
              <w:rPr>
                <w:rFonts w:ascii="Arial" w:hAnsi="Arial"/>
                <w:sz w:val="24"/>
              </w:rPr>
              <w:t>машина</w:t>
            </w:r>
            <w:r>
              <w:rPr>
                <w:rFonts w:ascii="Arial" w:hAnsi="Arial"/>
                <w:sz w:val="24"/>
              </w:rPr>
              <w:t xml:space="preserve"> наработала со времени ввода в эксплуатацию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120CA0">
        <w:trPr>
          <w:cantSplit/>
        </w:trPr>
        <w:tc>
          <w:tcPr>
            <w:tcW w:w="6487" w:type="dxa"/>
            <w:gridSpan w:val="15"/>
          </w:tcPr>
          <w:p w:rsidR="00120CA0" w:rsidRDefault="00120CA0">
            <w:pPr>
              <w:jc w:val="both"/>
              <w:rPr>
                <w:sz w:val="18"/>
              </w:rPr>
            </w:pPr>
          </w:p>
        </w:tc>
        <w:tc>
          <w:tcPr>
            <w:tcW w:w="3792" w:type="dxa"/>
            <w:gridSpan w:val="3"/>
          </w:tcPr>
          <w:p w:rsidR="00120CA0" w:rsidRDefault="00D72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часов (дней)</w:t>
            </w:r>
          </w:p>
        </w:tc>
      </w:tr>
      <w:tr w:rsidR="00120CA0">
        <w:trPr>
          <w:cantSplit/>
        </w:trPr>
        <w:tc>
          <w:tcPr>
            <w:tcW w:w="1668" w:type="dxa"/>
            <w:gridSpan w:val="2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 работе</w:t>
            </w:r>
          </w:p>
        </w:tc>
        <w:tc>
          <w:tcPr>
            <w:tcW w:w="8611" w:type="dxa"/>
            <w:gridSpan w:val="16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668" w:type="dxa"/>
            <w:gridSpan w:val="2"/>
          </w:tcPr>
          <w:p w:rsidR="00120CA0" w:rsidRDefault="00120CA0">
            <w:pPr>
              <w:jc w:val="center"/>
              <w:rPr>
                <w:sz w:val="18"/>
              </w:rPr>
            </w:pPr>
          </w:p>
        </w:tc>
        <w:tc>
          <w:tcPr>
            <w:tcW w:w="8611" w:type="dxa"/>
            <w:gridSpan w:val="16"/>
          </w:tcPr>
          <w:p w:rsidR="00120CA0" w:rsidRDefault="00D72A77">
            <w:pPr>
              <w:pStyle w:val="3"/>
            </w:pPr>
            <w:r>
              <w:t>указать тип работ</w:t>
            </w:r>
          </w:p>
        </w:tc>
      </w:tr>
      <w:tr w:rsidR="00120CA0">
        <w:trPr>
          <w:cantSplit/>
        </w:trPr>
        <w:tc>
          <w:tcPr>
            <w:tcW w:w="6345" w:type="dxa"/>
            <w:gridSpan w:val="14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Неисправность машины или оборудования выразилась </w:t>
            </w:r>
          </w:p>
        </w:tc>
        <w:tc>
          <w:tcPr>
            <w:tcW w:w="3934" w:type="dxa"/>
            <w:gridSpan w:val="4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5068" w:type="dxa"/>
            <w:gridSpan w:val="12"/>
            <w:tcBorders>
              <w:top w:val="single" w:sz="4" w:space="0" w:color="auto"/>
            </w:tcBorders>
          </w:tcPr>
          <w:p w:rsidR="00120CA0" w:rsidRDefault="00D72A77">
            <w:pPr>
              <w:pStyle w:val="4"/>
            </w:pPr>
            <w:r>
              <w:rPr>
                <w:color w:val="auto"/>
              </w:rPr>
              <w:t>Выявлены нарушения правил эксплуатации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pStyle w:val="4"/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2093" w:type="dxa"/>
            <w:gridSpan w:val="4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Вывод комиссии</w:t>
            </w:r>
          </w:p>
        </w:tc>
        <w:tc>
          <w:tcPr>
            <w:tcW w:w="8186" w:type="dxa"/>
            <w:gridSpan w:val="14"/>
          </w:tcPr>
          <w:p w:rsidR="00120CA0" w:rsidRDefault="00120CA0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по восстановлению машины или оборудования подлежат оплате </w:t>
            </w: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Для восстановления машины или оборудования необходимо заменить следующие агрегаты (узлы, детали)</w:t>
            </w: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jc w:val="both"/>
              <w:rPr>
                <w:noProof/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D72A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агрегатов (узлов, деталей), № по каталогу</w:t>
            </w: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Предприятие-поставщик </w:t>
            </w:r>
            <w:r>
              <w:rPr>
                <w:rFonts w:ascii="Arial" w:hAnsi="Arial"/>
                <w:sz w:val="24"/>
              </w:rPr>
              <w:t>(изготовитель) должен поставить по адресу</w:t>
            </w: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</w:tcBorders>
          </w:tcPr>
          <w:p w:rsidR="00120CA0" w:rsidRDefault="00D72A7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следующие агрегаты (узлы, детали)</w:t>
            </w: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noProof/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120CA0" w:rsidRDefault="00120CA0">
            <w:pPr>
              <w:jc w:val="center"/>
              <w:rPr>
                <w:noProof/>
                <w:sz w:val="24"/>
                <w:u w:val="single"/>
              </w:rPr>
            </w:pPr>
          </w:p>
        </w:tc>
      </w:tr>
      <w:tr w:rsidR="00120CA0">
        <w:trPr>
          <w:cantSplit/>
        </w:trPr>
        <w:tc>
          <w:tcPr>
            <w:tcW w:w="4786" w:type="dxa"/>
            <w:gridSpan w:val="11"/>
            <w:tcBorders>
              <w:top w:val="single" w:sz="4" w:space="0" w:color="auto"/>
            </w:tcBorders>
          </w:tcPr>
          <w:p w:rsidR="00120CA0" w:rsidRDefault="00D72A77">
            <w:pPr>
              <w:pStyle w:val="23"/>
            </w:pPr>
            <w:r>
              <w:t>Представитель предприятия-поставщика (изготовителя, сервисной организации)</w:t>
            </w:r>
          </w:p>
          <w:p w:rsidR="00120CA0" w:rsidRDefault="00120CA0">
            <w:pPr>
              <w:jc w:val="both"/>
              <w:rPr>
                <w:sz w:val="18"/>
              </w:rPr>
            </w:pPr>
          </w:p>
          <w:p w:rsidR="00120CA0" w:rsidRDefault="00D72A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«_____»___________20__ г. _________________</w:t>
            </w:r>
          </w:p>
          <w:p w:rsidR="00120CA0" w:rsidRDefault="00D72A77">
            <w:pPr>
              <w:jc w:val="both"/>
              <w:rPr>
                <w:sz w:val="18"/>
              </w:rPr>
            </w:pPr>
            <w:r>
              <w:rPr>
                <w:rFonts w:ascii="Arial" w:hAnsi="Arial"/>
              </w:rPr>
              <w:t xml:space="preserve">                                                             </w:t>
            </w:r>
            <w:r>
              <w:rPr>
                <w:sz w:val="18"/>
              </w:rPr>
              <w:t>подпись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120CA0" w:rsidRDefault="00120CA0">
            <w:pPr>
              <w:jc w:val="both"/>
              <w:rPr>
                <w:rFonts w:ascii="Arial" w:hAnsi="Arial"/>
              </w:rPr>
            </w:pPr>
          </w:p>
        </w:tc>
        <w:tc>
          <w:tcPr>
            <w:tcW w:w="5068" w:type="dxa"/>
            <w:gridSpan w:val="5"/>
            <w:tcBorders>
              <w:top w:val="single" w:sz="4" w:space="0" w:color="auto"/>
            </w:tcBorders>
          </w:tcPr>
          <w:p w:rsidR="00120CA0" w:rsidRDefault="00D72A77">
            <w:pPr>
              <w:pStyle w:val="23"/>
            </w:pPr>
            <w:r>
              <w:t>Представитель владельца</w:t>
            </w:r>
          </w:p>
          <w:p w:rsidR="00120CA0" w:rsidRDefault="00120CA0">
            <w:pPr>
              <w:pStyle w:val="23"/>
            </w:pPr>
          </w:p>
          <w:p w:rsidR="00120CA0" w:rsidRDefault="00120CA0">
            <w:pPr>
              <w:jc w:val="both"/>
              <w:rPr>
                <w:rFonts w:ascii="Arial" w:hAnsi="Arial"/>
              </w:rPr>
            </w:pPr>
          </w:p>
          <w:p w:rsidR="00120CA0" w:rsidRDefault="00D72A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«_____»___________20__ г. _________________</w:t>
            </w:r>
          </w:p>
          <w:p w:rsidR="00120CA0" w:rsidRDefault="00D72A77">
            <w:pPr>
              <w:jc w:val="both"/>
              <w:rPr>
                <w:sz w:val="18"/>
              </w:rPr>
            </w:pPr>
            <w:r>
              <w:rPr>
                <w:rFonts w:ascii="Arial" w:hAnsi="Arial"/>
              </w:rPr>
              <w:t xml:space="preserve">                                                             </w:t>
            </w:r>
            <w:r>
              <w:rPr>
                <w:sz w:val="18"/>
              </w:rPr>
              <w:t>подпись</w:t>
            </w:r>
          </w:p>
        </w:tc>
      </w:tr>
      <w:tr w:rsidR="00120CA0">
        <w:trPr>
          <w:cantSplit/>
        </w:trPr>
        <w:tc>
          <w:tcPr>
            <w:tcW w:w="1951" w:type="dxa"/>
            <w:gridSpan w:val="3"/>
          </w:tcPr>
          <w:p w:rsidR="00120CA0" w:rsidRDefault="00120CA0">
            <w:pPr>
              <w:pStyle w:val="23"/>
            </w:pPr>
          </w:p>
        </w:tc>
        <w:tc>
          <w:tcPr>
            <w:tcW w:w="851" w:type="dxa"/>
            <w:gridSpan w:val="3"/>
          </w:tcPr>
          <w:p w:rsidR="00120CA0" w:rsidRDefault="00120CA0">
            <w:pPr>
              <w:pStyle w:val="23"/>
            </w:pPr>
          </w:p>
        </w:tc>
        <w:tc>
          <w:tcPr>
            <w:tcW w:w="1984" w:type="dxa"/>
            <w:gridSpan w:val="5"/>
          </w:tcPr>
          <w:p w:rsidR="00120CA0" w:rsidRDefault="00120CA0">
            <w:pPr>
              <w:pStyle w:val="23"/>
            </w:pPr>
          </w:p>
        </w:tc>
        <w:tc>
          <w:tcPr>
            <w:tcW w:w="425" w:type="dxa"/>
            <w:gridSpan w:val="2"/>
          </w:tcPr>
          <w:p w:rsidR="00120CA0" w:rsidRDefault="00120CA0">
            <w:pPr>
              <w:pStyle w:val="23"/>
            </w:pPr>
          </w:p>
        </w:tc>
        <w:tc>
          <w:tcPr>
            <w:tcW w:w="5068" w:type="dxa"/>
            <w:gridSpan w:val="5"/>
          </w:tcPr>
          <w:p w:rsidR="00120CA0" w:rsidRDefault="00120CA0">
            <w:pPr>
              <w:pStyle w:val="23"/>
            </w:pPr>
          </w:p>
        </w:tc>
      </w:tr>
      <w:tr w:rsidR="00120CA0">
        <w:trPr>
          <w:cantSplit/>
        </w:trPr>
        <w:tc>
          <w:tcPr>
            <w:tcW w:w="4786" w:type="dxa"/>
            <w:gridSpan w:val="11"/>
          </w:tcPr>
          <w:p w:rsidR="00120CA0" w:rsidRDefault="00D72A77">
            <w:pPr>
              <w:pStyle w:val="23"/>
            </w:pPr>
            <w:r>
              <w:t>Представитель инспекции Гостехнадзора</w:t>
            </w:r>
          </w:p>
          <w:p w:rsidR="00120CA0" w:rsidRDefault="00120CA0">
            <w:pPr>
              <w:jc w:val="both"/>
              <w:rPr>
                <w:rFonts w:ascii="Arial" w:hAnsi="Arial"/>
              </w:rPr>
            </w:pPr>
          </w:p>
          <w:p w:rsidR="00120CA0" w:rsidRDefault="00D72A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«_____»___________20__ г. _________________</w:t>
            </w:r>
          </w:p>
          <w:p w:rsidR="00120CA0" w:rsidRDefault="00D72A77">
            <w:pPr>
              <w:jc w:val="both"/>
              <w:rPr>
                <w:sz w:val="18"/>
              </w:rPr>
            </w:pPr>
            <w:r>
              <w:rPr>
                <w:rFonts w:ascii="Arial" w:hAnsi="Arial"/>
              </w:rPr>
              <w:t xml:space="preserve">                                                             </w:t>
            </w:r>
            <w:r>
              <w:rPr>
                <w:sz w:val="18"/>
              </w:rPr>
              <w:t>подпись</w:t>
            </w:r>
          </w:p>
        </w:tc>
        <w:tc>
          <w:tcPr>
            <w:tcW w:w="425" w:type="dxa"/>
            <w:gridSpan w:val="2"/>
          </w:tcPr>
          <w:p w:rsidR="00120CA0" w:rsidRDefault="00120CA0">
            <w:pPr>
              <w:jc w:val="both"/>
              <w:rPr>
                <w:rFonts w:ascii="Arial" w:hAnsi="Arial"/>
              </w:rPr>
            </w:pPr>
          </w:p>
        </w:tc>
        <w:tc>
          <w:tcPr>
            <w:tcW w:w="5068" w:type="dxa"/>
            <w:gridSpan w:val="5"/>
          </w:tcPr>
          <w:p w:rsidR="00120CA0" w:rsidRDefault="00D72A77">
            <w:pPr>
              <w:pStyle w:val="23"/>
            </w:pPr>
            <w:r>
              <w:t>Другие члены комиссии</w:t>
            </w:r>
          </w:p>
          <w:p w:rsidR="00120CA0" w:rsidRDefault="00120CA0">
            <w:pPr>
              <w:jc w:val="both"/>
              <w:rPr>
                <w:rFonts w:ascii="Arial" w:hAnsi="Arial"/>
              </w:rPr>
            </w:pPr>
          </w:p>
          <w:p w:rsidR="00120CA0" w:rsidRDefault="00D72A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«_____»___________20__ г. _________________</w:t>
            </w:r>
          </w:p>
          <w:p w:rsidR="00120CA0" w:rsidRDefault="00D72A77">
            <w:pPr>
              <w:jc w:val="both"/>
              <w:rPr>
                <w:sz w:val="18"/>
              </w:rPr>
            </w:pPr>
            <w:r>
              <w:rPr>
                <w:rFonts w:ascii="Arial" w:hAnsi="Arial"/>
              </w:rPr>
              <w:t xml:space="preserve">                                                             </w:t>
            </w:r>
            <w:r>
              <w:rPr>
                <w:sz w:val="18"/>
              </w:rPr>
              <w:t>подпись</w:t>
            </w: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120CA0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D72A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Ремонтные работы по восстановлению машины или оборудования завершены ___________________(дата)</w:t>
            </w: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120CA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D72A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Отремонтированная машина или оборудование возвращена владельцу ___________________(дата)</w:t>
            </w:r>
          </w:p>
        </w:tc>
      </w:tr>
      <w:tr w:rsidR="00120CA0">
        <w:trPr>
          <w:cantSplit/>
        </w:trPr>
        <w:tc>
          <w:tcPr>
            <w:tcW w:w="10279" w:type="dxa"/>
            <w:gridSpan w:val="18"/>
          </w:tcPr>
          <w:p w:rsidR="00120CA0" w:rsidRDefault="00120CA0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120CA0">
        <w:trPr>
          <w:cantSplit/>
        </w:trPr>
        <w:tc>
          <w:tcPr>
            <w:tcW w:w="4786" w:type="dxa"/>
            <w:gridSpan w:val="11"/>
          </w:tcPr>
          <w:p w:rsidR="00120CA0" w:rsidRDefault="00D72A77">
            <w:pPr>
              <w:pStyle w:val="23"/>
            </w:pPr>
            <w:r>
              <w:t xml:space="preserve">Представитель предприятия поставщика (изготовителя, сервисной </w:t>
            </w:r>
            <w:r>
              <w:t>организации)</w:t>
            </w:r>
          </w:p>
          <w:p w:rsidR="00120CA0" w:rsidRDefault="00D72A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</w:t>
            </w:r>
          </w:p>
          <w:p w:rsidR="00120CA0" w:rsidRDefault="00D72A77">
            <w:pPr>
              <w:jc w:val="center"/>
              <w:rPr>
                <w:rFonts w:ascii="Arial" w:hAnsi="Arial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425" w:type="dxa"/>
            <w:gridSpan w:val="2"/>
          </w:tcPr>
          <w:p w:rsidR="00120CA0" w:rsidRDefault="00120CA0">
            <w:pPr>
              <w:jc w:val="both"/>
              <w:rPr>
                <w:rFonts w:ascii="Arial" w:hAnsi="Arial"/>
              </w:rPr>
            </w:pPr>
          </w:p>
        </w:tc>
        <w:tc>
          <w:tcPr>
            <w:tcW w:w="5068" w:type="dxa"/>
            <w:gridSpan w:val="5"/>
          </w:tcPr>
          <w:p w:rsidR="00120CA0" w:rsidRDefault="00D72A77">
            <w:pPr>
              <w:pStyle w:val="23"/>
            </w:pPr>
            <w:r>
              <w:t>Представитель владельца</w:t>
            </w:r>
          </w:p>
          <w:p w:rsidR="00120CA0" w:rsidRDefault="00120CA0">
            <w:pPr>
              <w:pStyle w:val="23"/>
            </w:pPr>
          </w:p>
          <w:p w:rsidR="00120CA0" w:rsidRDefault="00D72A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</w:t>
            </w:r>
          </w:p>
          <w:p w:rsidR="00120CA0" w:rsidRDefault="00D72A77">
            <w:pPr>
              <w:jc w:val="center"/>
              <w:rPr>
                <w:rFonts w:ascii="Arial" w:hAnsi="Arial"/>
              </w:rPr>
            </w:pPr>
            <w:r>
              <w:rPr>
                <w:sz w:val="18"/>
              </w:rPr>
              <w:t>подпись</w:t>
            </w:r>
          </w:p>
        </w:tc>
      </w:tr>
    </w:tbl>
    <w:p w:rsidR="00120CA0" w:rsidRDefault="00120CA0"/>
    <w:p w:rsidR="00120CA0" w:rsidRDefault="00D72A77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</w:p>
    <w:p w:rsidR="00120CA0" w:rsidRDefault="00D72A77">
      <w:pPr>
        <w:spacing w:after="1" w:line="280" w:lineRule="atLeast"/>
        <w:ind w:left="510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4 </w:t>
      </w:r>
    </w:p>
    <w:p w:rsidR="00120CA0" w:rsidRDefault="00D72A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Административному регламенту предоставления государственной услуги по участию в комиссиях по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рассмотрению претензий владельцев самоходных машин и оборудования по поводу ненадлежащего качества проданной или отремонтированной техники</w:t>
      </w:r>
    </w:p>
    <w:p w:rsidR="00120CA0" w:rsidRDefault="00120CA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(Бланк Управления по надзору за техническим состоянием самоходных машин и других видов техники Республики Татарстан)</w:t>
      </w: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</w:t>
      </w:r>
    </w:p>
    <w:p w:rsidR="00120CA0" w:rsidRDefault="00120CA0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>(фамилия, имя, отчество (при наличии)- для граждан и ИП)</w:t>
      </w:r>
    </w:p>
    <w:p w:rsidR="00120CA0" w:rsidRDefault="00D72A7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>(полное наименование организации – для юридических лиц)</w:t>
      </w: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120CA0" w:rsidRDefault="00D7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По результатам рассмотрения документов, представленных _______________(</w:t>
      </w:r>
      <w:r>
        <w:rPr>
          <w:rFonts w:ascii="Times New Roman" w:eastAsia="Times New Roman" w:hAnsi="Times New Roman" w:cs="Arial"/>
          <w:i/>
          <w:sz w:val="28"/>
          <w:szCs w:val="28"/>
        </w:rPr>
        <w:t>дата</w:t>
      </w:r>
      <w:r>
        <w:rPr>
          <w:rFonts w:ascii="Times New Roman" w:eastAsia="Times New Roman" w:hAnsi="Times New Roman" w:cs="Arial"/>
          <w:i/>
          <w:sz w:val="28"/>
          <w:szCs w:val="28"/>
        </w:rPr>
        <w:t xml:space="preserve"> запроса на предоставление услуги</w:t>
      </w:r>
      <w:r>
        <w:rPr>
          <w:rFonts w:ascii="Times New Roman" w:eastAsia="Times New Roman" w:hAnsi="Times New Roman" w:cs="Arial"/>
          <w:sz w:val="28"/>
          <w:szCs w:val="28"/>
        </w:rPr>
        <w:t>) № _________ (</w:t>
      </w:r>
      <w:r>
        <w:rPr>
          <w:rFonts w:ascii="Times New Roman" w:eastAsia="Times New Roman" w:hAnsi="Times New Roman" w:cs="Arial"/>
          <w:i/>
          <w:sz w:val="28"/>
          <w:szCs w:val="28"/>
        </w:rPr>
        <w:t>номер запроса на предоставление услуги</w:t>
      </w:r>
      <w:r>
        <w:rPr>
          <w:rFonts w:ascii="Times New Roman" w:eastAsia="Times New Roman" w:hAnsi="Times New Roman" w:cs="Arial"/>
          <w:sz w:val="28"/>
          <w:szCs w:val="28"/>
        </w:rPr>
        <w:t xml:space="preserve">) на основании пункта 2.8 Административного регламента Управления по надзору за техническим состоянием самоходных машин и других видов техники Республики Татарстан по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доставлению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государственной услуги </w:t>
      </w:r>
      <w:r>
        <w:rPr>
          <w:rFonts w:ascii="Times New Roman" w:eastAsia="Times New Roman" w:hAnsi="Times New Roman" w:cs="Arial"/>
          <w:sz w:val="28"/>
          <w:szCs w:val="28"/>
        </w:rPr>
        <w:t xml:space="preserve">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техники, Вам отказано в предоставлении государственной услуге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регистрации самоходных машин и других видов техники в связи с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основание для отказа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):_________________________________________________________________________________________________________________________________________.</w:t>
      </w:r>
    </w:p>
    <w:p w:rsidR="00120CA0" w:rsidRDefault="00D72A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Мотивированное обоснование для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отказа:_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>_____________________________.</w:t>
      </w:r>
    </w:p>
    <w:p w:rsidR="00120CA0" w:rsidRDefault="00D72A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Дополнительно информируем: _______________________________________ (</w:t>
      </w:r>
      <w:r>
        <w:rPr>
          <w:rFonts w:ascii="Times New Roman" w:eastAsia="Times New Roman" w:hAnsi="Times New Roman" w:cs="Arial"/>
          <w:i/>
          <w:sz w:val="28"/>
          <w:szCs w:val="28"/>
        </w:rPr>
        <w:t>указывается информация, необходимая для устранения причин отказа, а также иная дополнительная информация при наличии</w:t>
      </w:r>
      <w:r>
        <w:rPr>
          <w:rFonts w:ascii="Times New Roman" w:eastAsia="Times New Roman" w:hAnsi="Times New Roman" w:cs="Arial"/>
          <w:sz w:val="28"/>
          <w:szCs w:val="28"/>
        </w:rPr>
        <w:t>).</w:t>
      </w:r>
    </w:p>
    <w:p w:rsidR="00120CA0" w:rsidRDefault="00D72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от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рственной услуги не препятствует повторному обращению за предоставлением государственной услуги.</w:t>
      </w:r>
    </w:p>
    <w:p w:rsidR="00120CA0" w:rsidRDefault="00D72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1634921</wp:posOffset>
                </wp:positionH>
                <wp:positionV relativeFrom="paragraph">
                  <wp:posOffset>103325</wp:posOffset>
                </wp:positionV>
                <wp:extent cx="3183147" cy="508959"/>
                <wp:effectExtent l="0" t="0" r="1778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147" cy="50895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28.75pt;margin-top:8.15pt;width:250.65pt;height:40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" filled="f" strokecolor="windowText" strokeweight="1pt"/>
            </w:pict>
          </mc:Fallback>
        </mc:AlternateContent>
      </w:r>
    </w:p>
    <w:p w:rsidR="00120CA0" w:rsidRDefault="00D7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об электронной п</w:t>
      </w:r>
      <w:r>
        <w:rPr>
          <w:rFonts w:ascii="Times New Roman" w:eastAsia="Times New Roman" w:hAnsi="Times New Roman" w:cs="Times New Roman"/>
          <w:sz w:val="28"/>
          <w:szCs w:val="28"/>
        </w:rPr>
        <w:t>одписи</w:t>
      </w: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должность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подпись)                   (Ф.И.О (при наличии))</w:t>
      </w: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уполномоченного лица органа</w:t>
      </w: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осуществляющего принятие решения)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120CA0" w:rsidRDefault="00D72A77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5 </w:t>
      </w:r>
    </w:p>
    <w:p w:rsidR="00120CA0" w:rsidRDefault="00D72A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Административному регламенту предоставления государственной услуги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</w:t>
      </w: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(Бланк Управления по надзору за техническим состоянием самоходных машин и других видов тех</w:t>
      </w:r>
      <w:r>
        <w:rPr>
          <w:rFonts w:ascii="Times New Roman" w:eastAsia="Times New Roman" w:hAnsi="Times New Roman" w:cs="Times New Roman"/>
          <w:szCs w:val="28"/>
        </w:rPr>
        <w:t>ники Республики Татарстан)</w:t>
      </w: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</w:t>
      </w:r>
    </w:p>
    <w:p w:rsidR="00120CA0" w:rsidRDefault="00120CA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>(фамилия, имя, отчество (при наличии)- для граждан и ИП)</w:t>
      </w:r>
    </w:p>
    <w:p w:rsidR="00120CA0" w:rsidRDefault="00D72A7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>(полное наименование организации – для юридических лиц)</w:t>
      </w: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20CA0" w:rsidRDefault="00D7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120CA0" w:rsidRDefault="00D7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отказе в приеме документов, необходимых для</w:t>
      </w:r>
    </w:p>
    <w:p w:rsidR="00120CA0" w:rsidRDefault="00D7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</w:rPr>
        <w:t>____________                                                                                  №____________</w:t>
      </w: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обращения ____________(заявитель) от ___________№___________ на основании пункта 2.7 Административного регламента Управления по на</w:t>
      </w:r>
      <w:r>
        <w:rPr>
          <w:rFonts w:ascii="Times New Roman" w:eastAsia="Times New Roman" w:hAnsi="Times New Roman" w:cs="Times New Roman"/>
          <w:sz w:val="28"/>
          <w:szCs w:val="28"/>
        </w:rPr>
        <w:t>дзору за техническим состоянием самоходных машин и других видов техники Республики Татарстан по предоставлению государственной услуги по участию в комиссиях по рассмотрению претензий владельцев самоходных машин и оборудования по поводу ненадлежащего качест</w:t>
      </w:r>
      <w:r>
        <w:rPr>
          <w:rFonts w:ascii="Times New Roman" w:eastAsia="Times New Roman" w:hAnsi="Times New Roman" w:cs="Times New Roman"/>
          <w:sz w:val="28"/>
          <w:szCs w:val="28"/>
        </w:rPr>
        <w:t>ва проданной или отремонтированной техники принято решение об отказе в приеме документов, необходимых для предоставления государственной услуги, в связи с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основание для отказа</w:t>
      </w:r>
      <w:r>
        <w:rPr>
          <w:rFonts w:ascii="Times New Roman" w:eastAsia="Times New Roman" w:hAnsi="Times New Roman" w:cs="Times New Roman"/>
          <w:sz w:val="28"/>
          <w:szCs w:val="28"/>
        </w:rPr>
        <w:t>):_________________________________________________________________.</w:t>
      </w:r>
    </w:p>
    <w:p w:rsidR="00120CA0" w:rsidRDefault="00D72A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Мотивированное обоснование для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отказа:_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>_____________________________.</w:t>
      </w:r>
    </w:p>
    <w:p w:rsidR="00120CA0" w:rsidRDefault="00D72A7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Дополнительно информируем: _______________________________________ (</w:t>
      </w:r>
      <w:r>
        <w:rPr>
          <w:rFonts w:ascii="Times New Roman" w:eastAsia="Times New Roman" w:hAnsi="Times New Roman" w:cs="Arial"/>
          <w:i/>
          <w:sz w:val="28"/>
          <w:szCs w:val="28"/>
        </w:rPr>
        <w:t>указывается информация, необходимая для устранения причин отказа, а также иная дополнительная информация при наличии</w:t>
      </w:r>
      <w:r>
        <w:rPr>
          <w:rFonts w:ascii="Times New Roman" w:eastAsia="Times New Roman" w:hAnsi="Times New Roman" w:cs="Arial"/>
          <w:sz w:val="28"/>
          <w:szCs w:val="28"/>
        </w:rPr>
        <w:t>).</w:t>
      </w:r>
    </w:p>
    <w:p w:rsidR="00120CA0" w:rsidRDefault="00D72A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 не препятствует повторному обращению за предоставлением государственной услуги.</w:t>
      </w:r>
    </w:p>
    <w:p w:rsidR="00120CA0" w:rsidRDefault="00D72A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1746884</wp:posOffset>
                </wp:positionH>
                <wp:positionV relativeFrom="paragraph">
                  <wp:posOffset>159385</wp:posOffset>
                </wp:positionV>
                <wp:extent cx="3095625" cy="457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37.55pt;margin-top:12.55pt;width:243.7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" filled="f" strokecolor="windowText" strokeweight="1pt"/>
            </w:pict>
          </mc:Fallback>
        </mc:AlternateContent>
      </w:r>
    </w:p>
    <w:p w:rsidR="00120CA0" w:rsidRDefault="00D72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Сведения об эл</w:t>
      </w:r>
      <w:r>
        <w:rPr>
          <w:rFonts w:ascii="Times New Roman" w:eastAsia="Times New Roman" w:hAnsi="Times New Roman" w:cs="Times New Roman"/>
          <w:sz w:val="28"/>
          <w:szCs w:val="28"/>
        </w:rPr>
        <w:t>ектронной подписи</w:t>
      </w:r>
    </w:p>
    <w:p w:rsidR="00120CA0" w:rsidRDefault="00120CA0">
      <w:pPr>
        <w:tabs>
          <w:tab w:val="left" w:pos="4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120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должность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подпись)                 (Ф.И.О (при наличии))</w:t>
      </w: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уполномоченного лица органа</w:t>
      </w:r>
    </w:p>
    <w:p w:rsidR="00120CA0" w:rsidRDefault="00D72A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осуществляющего принятие решения)</w:t>
      </w:r>
    </w:p>
    <w:p w:rsidR="00120CA0" w:rsidRDefault="00D72A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20CA0" w:rsidRDefault="00120CA0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0CA0" w:rsidRDefault="00D72A77">
      <w:pPr>
        <w:spacing w:after="1" w:line="280" w:lineRule="atLeast"/>
        <w:ind w:firstLine="5245"/>
        <w:rPr>
          <w:rFonts w:ascii="Calibri" w:eastAsia="Times New Roman" w:hAnsi="Calibri" w:cs="Times New Roman"/>
          <w:sz w:val="20"/>
        </w:rPr>
      </w:pPr>
      <w:r>
        <w:rPr>
          <w:rFonts w:ascii="Times New Roman" w:hAnsi="Times New Roman" w:cs="Times New Roman"/>
          <w:sz w:val="24"/>
          <w:szCs w:val="28"/>
        </w:rPr>
        <w:t>Приложение (справочное)</w:t>
      </w:r>
    </w:p>
    <w:p w:rsidR="00120CA0" w:rsidRDefault="00D72A77">
      <w:pPr>
        <w:pStyle w:val="FORMATTEXT"/>
        <w:tabs>
          <w:tab w:val="left" w:pos="4111"/>
        </w:tabs>
        <w:ind w:left="524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Административному регламенту предоставления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государственной услуги по участию в комиссиях по рассмотрению претензий владельцев самоходных машин и оборудования по поводу ненадлежащего качества проданной или отремонтированной техники</w:t>
      </w:r>
    </w:p>
    <w:p w:rsidR="00120CA0" w:rsidRDefault="00120CA0">
      <w:pPr>
        <w:spacing w:after="1" w:line="280" w:lineRule="atLeast"/>
        <w:ind w:left="5245"/>
        <w:jc w:val="both"/>
        <w:rPr>
          <w:rFonts w:ascii="Times New Roman" w:hAnsi="Times New Roman"/>
          <w:sz w:val="28"/>
          <w:szCs w:val="28"/>
        </w:rPr>
      </w:pPr>
    </w:p>
    <w:p w:rsidR="00120CA0" w:rsidRDefault="00D72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должностных лиц, ответственных за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услуги и осуществляющих контроль ее исполнения.</w:t>
      </w:r>
    </w:p>
    <w:p w:rsidR="00120CA0" w:rsidRDefault="00120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Управление по надзору за техническим состоянием самоходных машин и других видов техники Республики Татарстан.</w:t>
      </w:r>
    </w:p>
    <w:p w:rsidR="00120CA0" w:rsidRDefault="0012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4599"/>
      </w:tblGrid>
      <w:tr w:rsidR="00120CA0">
        <w:tc>
          <w:tcPr>
            <w:tcW w:w="3969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7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599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120CA0">
        <w:tc>
          <w:tcPr>
            <w:tcW w:w="3969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1417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221-77-85</w:t>
            </w:r>
          </w:p>
        </w:tc>
        <w:tc>
          <w:tcPr>
            <w:tcW w:w="4599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gostehnadzorrt@mail.ru</w:t>
            </w:r>
          </w:p>
        </w:tc>
      </w:tr>
    </w:tbl>
    <w:p w:rsidR="00120CA0" w:rsidRDefault="0012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A0" w:rsidRDefault="00D72A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Кабинет Министров Республики Татарстан</w:t>
      </w:r>
    </w:p>
    <w:p w:rsidR="00120CA0" w:rsidRDefault="0012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1418"/>
        <w:gridCol w:w="2693"/>
      </w:tblGrid>
      <w:tr w:rsidR="00120CA0">
        <w:tc>
          <w:tcPr>
            <w:tcW w:w="5874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693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120CA0">
        <w:tc>
          <w:tcPr>
            <w:tcW w:w="5874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агропромышленного комплекса, земельных отношений и потребительского рынка Аппарата Кабинета Министров Республики Татарстан</w:t>
            </w:r>
          </w:p>
        </w:tc>
        <w:tc>
          <w:tcPr>
            <w:tcW w:w="1418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264-77-15</w:t>
            </w:r>
          </w:p>
        </w:tc>
        <w:tc>
          <w:tcPr>
            <w:tcW w:w="2693" w:type="dxa"/>
          </w:tcPr>
          <w:p w:rsidR="00120CA0" w:rsidRDefault="00D72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prav@tatar.ru</w:t>
            </w:r>
          </w:p>
        </w:tc>
      </w:tr>
    </w:tbl>
    <w:p w:rsidR="00120CA0" w:rsidRDefault="0012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20CA0" w:rsidRDefault="00120CA0">
      <w:pPr>
        <w:spacing w:after="1" w:line="280" w:lineRule="atLeast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120CA0" w:rsidRDefault="00120CA0">
      <w:pPr>
        <w:shd w:val="clear" w:color="auto" w:fill="FFFFFF"/>
        <w:spacing w:before="100" w:beforeAutospacing="1" w:after="0" w:line="33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20CA0" w:rsidRDefault="00120CA0">
      <w:pPr>
        <w:rPr>
          <w:rFonts w:ascii="Times New Roman" w:hAnsi="Times New Roman" w:cs="Times New Roman"/>
          <w:sz w:val="28"/>
          <w:szCs w:val="28"/>
        </w:rPr>
      </w:pPr>
    </w:p>
    <w:sectPr w:rsidR="00120CA0">
      <w:headerReference w:type="default" r:id="rId10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77" w:rsidRDefault="00D72A77">
      <w:pPr>
        <w:spacing w:after="0" w:line="240" w:lineRule="auto"/>
      </w:pPr>
      <w:r>
        <w:separator/>
      </w:r>
    </w:p>
  </w:endnote>
  <w:endnote w:type="continuationSeparator" w:id="0">
    <w:p w:rsidR="00D72A77" w:rsidRDefault="00D7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77" w:rsidRDefault="00D72A77">
      <w:pPr>
        <w:spacing w:after="0" w:line="240" w:lineRule="auto"/>
      </w:pPr>
      <w:r>
        <w:separator/>
      </w:r>
    </w:p>
  </w:footnote>
  <w:footnote w:type="continuationSeparator" w:id="0">
    <w:p w:rsidR="00D72A77" w:rsidRDefault="00D7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CA0" w:rsidRDefault="00120CA0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120CA0" w:rsidRDefault="00120C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116"/>
    <w:multiLevelType w:val="hybridMultilevel"/>
    <w:tmpl w:val="A32EB4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8C1"/>
    <w:multiLevelType w:val="hybridMultilevel"/>
    <w:tmpl w:val="A8A2DCD0"/>
    <w:lvl w:ilvl="0" w:tplc="35D20004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1FD54A6"/>
    <w:multiLevelType w:val="hybridMultilevel"/>
    <w:tmpl w:val="4894CE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263F5"/>
    <w:multiLevelType w:val="hybridMultilevel"/>
    <w:tmpl w:val="E5464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F85"/>
    <w:multiLevelType w:val="hybridMultilevel"/>
    <w:tmpl w:val="BC50F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248A6"/>
    <w:multiLevelType w:val="multilevel"/>
    <w:tmpl w:val="4BD2279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40510E3"/>
    <w:multiLevelType w:val="hybridMultilevel"/>
    <w:tmpl w:val="278C7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B32834"/>
    <w:multiLevelType w:val="hybridMultilevel"/>
    <w:tmpl w:val="04044E44"/>
    <w:lvl w:ilvl="0" w:tplc="35D20004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F8791B"/>
    <w:multiLevelType w:val="hybridMultilevel"/>
    <w:tmpl w:val="B89E1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4BEF"/>
    <w:multiLevelType w:val="hybridMultilevel"/>
    <w:tmpl w:val="45E4C372"/>
    <w:lvl w:ilvl="0" w:tplc="6A4C63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B3E4B"/>
    <w:multiLevelType w:val="hybridMultilevel"/>
    <w:tmpl w:val="1228D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3300"/>
    <w:multiLevelType w:val="hybridMultilevel"/>
    <w:tmpl w:val="7EE2478C"/>
    <w:lvl w:ilvl="0" w:tplc="E6280B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D4FC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CCC6491"/>
    <w:multiLevelType w:val="hybridMultilevel"/>
    <w:tmpl w:val="94EC9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05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5A2D"/>
    <w:multiLevelType w:val="hybridMultilevel"/>
    <w:tmpl w:val="4FD06B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7952B69"/>
    <w:multiLevelType w:val="hybridMultilevel"/>
    <w:tmpl w:val="38300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9416032"/>
    <w:multiLevelType w:val="hybridMultilevel"/>
    <w:tmpl w:val="4F6EA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14555D3"/>
    <w:multiLevelType w:val="hybridMultilevel"/>
    <w:tmpl w:val="3E90A33C"/>
    <w:lvl w:ilvl="0" w:tplc="B27CA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A31D48"/>
    <w:multiLevelType w:val="hybridMultilevel"/>
    <w:tmpl w:val="07C0BFA8"/>
    <w:lvl w:ilvl="0" w:tplc="97CC1CD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C111EB7"/>
    <w:multiLevelType w:val="hybridMultilevel"/>
    <w:tmpl w:val="29D65F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67078C4"/>
    <w:multiLevelType w:val="hybridMultilevel"/>
    <w:tmpl w:val="D840A2DC"/>
    <w:lvl w:ilvl="0" w:tplc="793091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81B00"/>
    <w:multiLevelType w:val="hybridMultilevel"/>
    <w:tmpl w:val="2BC80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19"/>
  </w:num>
  <w:num w:numId="6">
    <w:abstractNumId w:val="16"/>
  </w:num>
  <w:num w:numId="7">
    <w:abstractNumId w:val="18"/>
  </w:num>
  <w:num w:numId="8">
    <w:abstractNumId w:val="10"/>
  </w:num>
  <w:num w:numId="9">
    <w:abstractNumId w:val="11"/>
  </w:num>
  <w:num w:numId="10">
    <w:abstractNumId w:val="20"/>
  </w:num>
  <w:num w:numId="11">
    <w:abstractNumId w:val="5"/>
  </w:num>
  <w:num w:numId="12">
    <w:abstractNumId w:val="3"/>
  </w:num>
  <w:num w:numId="13">
    <w:abstractNumId w:val="0"/>
  </w:num>
  <w:num w:numId="14">
    <w:abstractNumId w:val="8"/>
  </w:num>
  <w:num w:numId="15">
    <w:abstractNumId w:val="13"/>
  </w:num>
  <w:num w:numId="16">
    <w:abstractNumId w:val="17"/>
  </w:num>
  <w:num w:numId="17">
    <w:abstractNumId w:val="14"/>
  </w:num>
  <w:num w:numId="18">
    <w:abstractNumId w:val="7"/>
  </w:num>
  <w:num w:numId="19">
    <w:abstractNumId w:val="4"/>
  </w:num>
  <w:num w:numId="20">
    <w:abstractNumId w:val="12"/>
  </w:num>
  <w:num w:numId="21">
    <w:abstractNumId w:val="1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A0"/>
    <w:rsid w:val="00120CA0"/>
    <w:rsid w:val="004A25A9"/>
    <w:rsid w:val="00D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ADF2B-336A-43FF-B262-75526CAC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spacing w:after="0" w:line="360" w:lineRule="auto"/>
      <w:ind w:left="35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nhideWhenUsed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next w:val="a"/>
    <w:autoRedefine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link w:val="af1"/>
    <w:uiPriority w:val="1"/>
    <w:qFormat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</w:style>
  <w:style w:type="paragraph" w:customStyle="1" w:styleId="13">
    <w:name w:val="Обычный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</w:style>
  <w:style w:type="character" w:customStyle="1" w:styleId="rug">
    <w:name w:val="rug"/>
    <w:basedOn w:val="a0"/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3">
    <w:name w:val="Body Text 2"/>
    <w:basedOn w:val="a"/>
    <w:link w:val="24"/>
    <w:unhideWhenUsed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af5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l">
    <w:name w:val="hl"/>
    <w:basedOn w:val="a0"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</w:rPr>
  </w:style>
  <w:style w:type="paragraph" w:styleId="af6">
    <w:name w:val="Title"/>
    <w:basedOn w:val="a"/>
    <w:link w:val="af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7">
    <w:name w:val="Заголовок Знак"/>
    <w:basedOn w:val="a0"/>
    <w:link w:val="af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B4EE76-FC9D-492E-96AA-66D09326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12425</Words>
  <Characters>70828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GTN_Priem1</cp:lastModifiedBy>
  <cp:revision>2</cp:revision>
  <cp:lastPrinted>2020-09-29T11:43:00Z</cp:lastPrinted>
  <dcterms:created xsi:type="dcterms:W3CDTF">2021-11-02T14:29:00Z</dcterms:created>
  <dcterms:modified xsi:type="dcterms:W3CDTF">2021-11-02T14:29:00Z</dcterms:modified>
</cp:coreProperties>
</file>