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560"/>
        <w:gridCol w:w="4217"/>
      </w:tblGrid>
      <w:tr w:rsidR="00832FC2" w:rsidRPr="00832FC2" w:rsidTr="00317D64">
        <w:trPr>
          <w:trHeight w:val="1265"/>
        </w:trPr>
        <w:tc>
          <w:tcPr>
            <w:tcW w:w="4077" w:type="dxa"/>
          </w:tcPr>
          <w:p w:rsidR="00832FC2" w:rsidRPr="00832FC2" w:rsidRDefault="00832FC2" w:rsidP="00832F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sz w:val="28"/>
                <w:szCs w:val="28"/>
              </w:rPr>
              <w:t>УПРАВЛЕНИЕ ПО НАДЗОРУ ЗА ТЕХНИЧЕСКИМ СОСТОЯНИЕМ САМОХОДНЫХ МАШИН И ДРУГИХ ВИДОВ ТЕХНИКИ РЕСПУБЛИКИ ТАТАРСТАН</w:t>
            </w:r>
          </w:p>
        </w:tc>
        <w:tc>
          <w:tcPr>
            <w:tcW w:w="1560" w:type="dxa"/>
            <w:vAlign w:val="center"/>
          </w:tcPr>
          <w:p w:rsidR="00832FC2" w:rsidRPr="00832FC2" w:rsidRDefault="00C00A4A" w:rsidP="00832FC2">
            <w:pPr>
              <w:spacing w:after="0" w:line="240" w:lineRule="auto"/>
              <w:ind w:right="-108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  <w:noProof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0;margin-top:18pt;width:59.55pt;height:59.55pt;z-index:-251658752;mso-position-horizontal:center;mso-position-horizontal-relative:text;mso-position-vertical-relative:text">
                  <v:imagedata r:id="rId6" o:title=""/>
                </v:shape>
                <o:OLEObject Type="Embed" ProgID="CorelDRAW.Graphic.13" ShapeID="_x0000_s1026" DrawAspect="Content" ObjectID="_1738414951" r:id="rId7"/>
              </w:object>
            </w:r>
          </w:p>
        </w:tc>
        <w:tc>
          <w:tcPr>
            <w:tcW w:w="4217" w:type="dxa"/>
          </w:tcPr>
          <w:p w:rsidR="00832FC2" w:rsidRPr="00832FC2" w:rsidRDefault="00832FC2" w:rsidP="00832FC2">
            <w:pPr>
              <w:spacing w:after="0" w:line="240" w:lineRule="auto"/>
              <w:ind w:left="-108" w:right="-143"/>
              <w:jc w:val="center"/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ТАТАРСТАН РЕСПУБЛИКАСЫ YЗЙӨРЕШЛЕ МАШИНАЛАР 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Һә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 xml:space="preserve">М БАШКА ТӨР ТЕХНИКАНЫҢ ТЕХНИК ТОРЫШЫНА 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К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YЗ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әТ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ЧЕЛЕК ИДАР</w:t>
            </w:r>
            <w:r w:rsidRPr="00832FC2">
              <w:rPr>
                <w:rFonts w:ascii="Times New Roman" w:eastAsia="Calibri" w:hAnsi="Times New Roman" w:cs="Times New Roman"/>
                <w:caps/>
                <w:spacing w:val="-12"/>
                <w:sz w:val="28"/>
                <w:szCs w:val="28"/>
              </w:rPr>
              <w:t>ә</w:t>
            </w:r>
            <w:r w:rsidRPr="00832FC2">
              <w:rPr>
                <w:rFonts w:ascii="Times New Roman" w:eastAsia="Calibri" w:hAnsi="Times New Roman" w:cs="Times New Roman"/>
                <w:spacing w:val="-12"/>
                <w:sz w:val="28"/>
                <w:szCs w:val="28"/>
              </w:rPr>
              <w:t>СЕ</w:t>
            </w:r>
          </w:p>
        </w:tc>
      </w:tr>
    </w:tbl>
    <w:p w:rsidR="00832FC2" w:rsidRPr="00832FC2" w:rsidRDefault="00832FC2" w:rsidP="00832FC2">
      <w:pPr>
        <w:pBdr>
          <w:bottom w:val="single" w:sz="12" w:space="1" w:color="auto"/>
        </w:pBdr>
        <w:spacing w:after="0" w:line="240" w:lineRule="auto"/>
        <w:ind w:left="-142" w:right="-285" w:hanging="6"/>
        <w:rPr>
          <w:rFonts w:ascii="Times New Roman" w:eastAsia="Calibri" w:hAnsi="Times New Roman" w:cs="Times New Roman"/>
          <w:sz w:val="28"/>
          <w:szCs w:val="28"/>
        </w:rPr>
      </w:pPr>
    </w:p>
    <w:p w:rsidR="00832FC2" w:rsidRPr="00832FC2" w:rsidRDefault="00832FC2" w:rsidP="00832FC2">
      <w:pPr>
        <w:spacing w:after="0" w:line="240" w:lineRule="auto"/>
        <w:ind w:left="-142" w:right="-285" w:hanging="6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701"/>
        <w:gridCol w:w="4076"/>
      </w:tblGrid>
      <w:tr w:rsidR="00832FC2" w:rsidRPr="00832FC2" w:rsidTr="00317D64">
        <w:tc>
          <w:tcPr>
            <w:tcW w:w="4111" w:type="dxa"/>
          </w:tcPr>
          <w:p w:rsidR="00832FC2" w:rsidRPr="00832FC2" w:rsidRDefault="00832FC2" w:rsidP="00832FC2">
            <w:pPr>
              <w:spacing w:after="0" w:line="240" w:lineRule="auto"/>
              <w:ind w:left="34" w:right="-143" w:hanging="6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ПРИКАЗ</w:t>
            </w:r>
          </w:p>
          <w:p w:rsidR="00832FC2" w:rsidRPr="003924B2" w:rsidRDefault="003924B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924B2">
              <w:rPr>
                <w:rFonts w:ascii="Times New Roman" w:eastAsia="Calibri" w:hAnsi="Times New Roman" w:cs="Times New Roman"/>
                <w:sz w:val="28"/>
                <w:szCs w:val="28"/>
              </w:rPr>
              <w:t>______________</w:t>
            </w:r>
          </w:p>
        </w:tc>
        <w:tc>
          <w:tcPr>
            <w:tcW w:w="1701" w:type="dxa"/>
          </w:tcPr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2FC2">
              <w:rPr>
                <w:rFonts w:ascii="Times New Roman" w:eastAsia="Calibri" w:hAnsi="Times New Roman" w:cs="Times New Roman"/>
                <w:sz w:val="24"/>
                <w:szCs w:val="24"/>
              </w:rPr>
              <w:t>г.Казань</w:t>
            </w:r>
          </w:p>
        </w:tc>
        <w:tc>
          <w:tcPr>
            <w:tcW w:w="4076" w:type="dxa"/>
          </w:tcPr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БОЕРЫК</w:t>
            </w:r>
          </w:p>
          <w:p w:rsid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№ 01-05/</w:t>
            </w:r>
            <w:r w:rsidR="003924B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        </w:t>
            </w:r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832FC2">
              <w:rPr>
                <w:rFonts w:ascii="Times New Roman" w:eastAsia="Calibri" w:hAnsi="Times New Roman" w:cs="Times New Roman"/>
                <w:b/>
                <w:sz w:val="28"/>
                <w:szCs w:val="28"/>
                <w:u w:val="single"/>
              </w:rPr>
              <w:t>-</w:t>
            </w:r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 xml:space="preserve"> </w:t>
            </w:r>
            <w:proofErr w:type="spellStart"/>
            <w:r w:rsidRPr="00832FC2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пр</w:t>
            </w:r>
            <w:proofErr w:type="spellEnd"/>
          </w:p>
          <w:p w:rsidR="00832FC2" w:rsidRPr="00832FC2" w:rsidRDefault="00832FC2" w:rsidP="00832FC2">
            <w:pPr>
              <w:spacing w:after="0" w:line="240" w:lineRule="auto"/>
              <w:ind w:right="-143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0F0632" w:rsidRDefault="000F0632" w:rsidP="00832FC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550"/>
      </w:tblGrid>
      <w:tr w:rsidR="00832FC2" w:rsidTr="00FA6E69">
        <w:tc>
          <w:tcPr>
            <w:tcW w:w="7371" w:type="dxa"/>
          </w:tcPr>
          <w:p w:rsidR="003F7639" w:rsidRPr="003924B2" w:rsidRDefault="00832FC2" w:rsidP="005469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2FC2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</w:t>
            </w:r>
            <w:r w:rsidR="0033416D">
              <w:rPr>
                <w:rFonts w:ascii="Times New Roman" w:hAnsi="Times New Roman" w:cs="Times New Roman"/>
                <w:sz w:val="28"/>
                <w:szCs w:val="28"/>
              </w:rPr>
              <w:t>в Положение о комиссии по соблюдению требований к служебному поведению государственных гражданских служащих Республики Татарстан в Управлении Гостехнадзора Республики Татарстан и урегулированию конфликта интересов</w:t>
            </w:r>
            <w:r w:rsidR="0054695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утвержденн</w:t>
            </w:r>
            <w:r w:rsidR="0033416D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приказом Управления Гостехнадзора Республики Татарстан от </w:t>
            </w:r>
            <w:r w:rsidR="0033416D">
              <w:rPr>
                <w:rFonts w:ascii="Times New Roman" w:hAnsi="Times New Roman" w:cs="Times New Roman"/>
                <w:sz w:val="28"/>
                <w:szCs w:val="28"/>
              </w:rPr>
              <w:t>14.02.2018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01-05/</w:t>
            </w:r>
            <w:r w:rsidR="0033416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-пр</w:t>
            </w:r>
          </w:p>
        </w:tc>
        <w:tc>
          <w:tcPr>
            <w:tcW w:w="2550" w:type="dxa"/>
          </w:tcPr>
          <w:p w:rsidR="00832FC2" w:rsidRDefault="00832FC2" w:rsidP="00832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0632" w:rsidRDefault="000F0632" w:rsidP="00832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2FC2" w:rsidRPr="00832FC2" w:rsidRDefault="00832FC2" w:rsidP="00832F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0F0632" w:rsidRPr="00832FC2" w:rsidRDefault="000F0632" w:rsidP="00832F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1637" w:rsidRDefault="00832FC2" w:rsidP="007F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2FC2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3416D">
        <w:rPr>
          <w:rFonts w:ascii="Times New Roman" w:hAnsi="Times New Roman" w:cs="Times New Roman"/>
          <w:sz w:val="28"/>
          <w:szCs w:val="28"/>
        </w:rPr>
        <w:t xml:space="preserve">в </w:t>
      </w:r>
      <w:r w:rsidR="0033416D" w:rsidRPr="0033416D">
        <w:rPr>
          <w:rFonts w:ascii="Times New Roman" w:hAnsi="Times New Roman" w:cs="Times New Roman"/>
          <w:sz w:val="28"/>
          <w:szCs w:val="28"/>
        </w:rPr>
        <w:t>Положение о комиссии по соблюдению требований к служебному поведению государственных гражданских служащих Республики Татарстан в Управлении Гостехнадзора Республики Татарстан и урегулированию конфликта интересов, утвержденное приказом Управления Гостехнадзора Республики Татарстан от 14.02.2018 № 01-05/60-пр</w:t>
      </w:r>
      <w:r w:rsidR="00924797">
        <w:rPr>
          <w:rFonts w:ascii="Times New Roman" w:hAnsi="Times New Roman" w:cs="Times New Roman"/>
          <w:sz w:val="28"/>
          <w:szCs w:val="28"/>
        </w:rPr>
        <w:t xml:space="preserve"> </w:t>
      </w:r>
      <w:r w:rsidR="00546950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33416D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="00924797" w:rsidRPr="00924797">
        <w:rPr>
          <w:rFonts w:ascii="Times New Roman" w:hAnsi="Times New Roman" w:cs="Times New Roman"/>
          <w:sz w:val="28"/>
          <w:szCs w:val="28"/>
        </w:rPr>
        <w:t>о комиссии по соблюдению требований к служебному поведению государственных гражданских служащих Республики Татарстан в Управлении Гостехнадзора Республики Татарстан и урегулированию конфликта интересов</w:t>
      </w:r>
      <w:r w:rsidR="00546950">
        <w:rPr>
          <w:rFonts w:ascii="Times New Roman" w:hAnsi="Times New Roman" w:cs="Times New Roman"/>
          <w:sz w:val="28"/>
          <w:szCs w:val="28"/>
        </w:rPr>
        <w:t xml:space="preserve">» следующие изменения: </w:t>
      </w:r>
    </w:p>
    <w:p w:rsidR="003924B2" w:rsidRDefault="007F1637" w:rsidP="007F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924B2">
        <w:rPr>
          <w:rFonts w:ascii="Times New Roman" w:hAnsi="Times New Roman" w:cs="Times New Roman"/>
          <w:sz w:val="28"/>
          <w:szCs w:val="28"/>
        </w:rPr>
        <w:t>пункт</w:t>
      </w:r>
      <w:r w:rsidR="00DA3B4F">
        <w:rPr>
          <w:rFonts w:ascii="Times New Roman" w:hAnsi="Times New Roman" w:cs="Times New Roman"/>
          <w:sz w:val="28"/>
          <w:szCs w:val="28"/>
        </w:rPr>
        <w:t>ах</w:t>
      </w:r>
      <w:r w:rsidR="003924B2">
        <w:rPr>
          <w:rFonts w:ascii="Times New Roman" w:hAnsi="Times New Roman" w:cs="Times New Roman"/>
          <w:sz w:val="28"/>
          <w:szCs w:val="28"/>
        </w:rPr>
        <w:t xml:space="preserve"> 2, 4 </w:t>
      </w:r>
      <w:r w:rsidR="00DA3B4F">
        <w:rPr>
          <w:rFonts w:ascii="Times New Roman" w:hAnsi="Times New Roman" w:cs="Times New Roman"/>
          <w:sz w:val="28"/>
          <w:szCs w:val="28"/>
        </w:rPr>
        <w:t xml:space="preserve">5, </w:t>
      </w:r>
      <w:r w:rsidR="00DA3B4F">
        <w:rPr>
          <w:rFonts w:ascii="Times New Roman" w:hAnsi="Times New Roman" w:cs="Times New Roman"/>
          <w:sz w:val="28"/>
          <w:szCs w:val="28"/>
        </w:rPr>
        <w:t>подпункте «</w:t>
      </w:r>
      <w:r w:rsidR="00DA3B4F">
        <w:rPr>
          <w:rFonts w:ascii="Times New Roman" w:hAnsi="Times New Roman" w:cs="Times New Roman"/>
          <w:sz w:val="28"/>
          <w:szCs w:val="28"/>
        </w:rPr>
        <w:t>б</w:t>
      </w:r>
      <w:r w:rsidR="00DA3B4F">
        <w:rPr>
          <w:rFonts w:ascii="Times New Roman" w:hAnsi="Times New Roman" w:cs="Times New Roman"/>
          <w:sz w:val="28"/>
          <w:szCs w:val="28"/>
        </w:rPr>
        <w:t>» пункта 7,</w:t>
      </w:r>
      <w:r w:rsidR="00DA3B4F">
        <w:rPr>
          <w:rFonts w:ascii="Times New Roman" w:hAnsi="Times New Roman" w:cs="Times New Roman"/>
          <w:sz w:val="28"/>
          <w:szCs w:val="28"/>
        </w:rPr>
        <w:t xml:space="preserve"> в пункте 9, в абзаце втором подпункта «б» пункта 15 </w:t>
      </w:r>
      <w:r w:rsidR="003924B2">
        <w:rPr>
          <w:rFonts w:ascii="Times New Roman" w:hAnsi="Times New Roman" w:cs="Times New Roman"/>
          <w:sz w:val="28"/>
          <w:szCs w:val="28"/>
        </w:rPr>
        <w:t xml:space="preserve">слова «Президент Республики Татарстан» </w:t>
      </w:r>
      <w:r w:rsidR="00DA3B4F" w:rsidRPr="0026646E">
        <w:rPr>
          <w:rFonts w:ascii="Times New Roman" w:hAnsi="Times New Roman" w:cs="Times New Roman"/>
          <w:sz w:val="28"/>
          <w:szCs w:val="28"/>
        </w:rPr>
        <w:t>в соответствующих падежах заменить словами</w:t>
      </w:r>
      <w:r w:rsidR="00DA3B4F">
        <w:rPr>
          <w:rFonts w:ascii="Times New Roman" w:hAnsi="Times New Roman" w:cs="Times New Roman"/>
          <w:sz w:val="28"/>
          <w:szCs w:val="28"/>
        </w:rPr>
        <w:t xml:space="preserve"> </w:t>
      </w:r>
      <w:r w:rsidR="003924B2">
        <w:rPr>
          <w:rFonts w:ascii="Times New Roman" w:hAnsi="Times New Roman" w:cs="Times New Roman"/>
          <w:sz w:val="28"/>
          <w:szCs w:val="28"/>
        </w:rPr>
        <w:t>«Раис Республики Татарстан»</w:t>
      </w:r>
      <w:r w:rsidR="00DA3B4F" w:rsidRPr="00DA3B4F">
        <w:rPr>
          <w:rFonts w:ascii="Times New Roman" w:hAnsi="Times New Roman" w:cs="Times New Roman"/>
          <w:sz w:val="28"/>
          <w:szCs w:val="28"/>
        </w:rPr>
        <w:t xml:space="preserve"> </w:t>
      </w:r>
      <w:r w:rsidR="00DA3B4F" w:rsidRPr="0026646E">
        <w:rPr>
          <w:rFonts w:ascii="Times New Roman" w:hAnsi="Times New Roman" w:cs="Times New Roman"/>
          <w:sz w:val="28"/>
          <w:szCs w:val="28"/>
        </w:rPr>
        <w:t>в соответствующих падежах</w:t>
      </w:r>
      <w:r w:rsidR="00DA3B4F">
        <w:rPr>
          <w:rFonts w:ascii="Times New Roman" w:hAnsi="Times New Roman" w:cs="Times New Roman"/>
          <w:sz w:val="28"/>
          <w:szCs w:val="28"/>
        </w:rPr>
        <w:t>.</w:t>
      </w:r>
    </w:p>
    <w:p w:rsidR="003924B2" w:rsidRDefault="003924B2" w:rsidP="007F1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77C7" w:rsidRDefault="007077C7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E4BC6" w:rsidRDefault="00BE4BC6" w:rsidP="00BE4B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                           </w:t>
      </w:r>
      <w:proofErr w:type="spellStart"/>
      <w:r w:rsidR="00DA3B4F">
        <w:rPr>
          <w:rFonts w:ascii="Times New Roman" w:hAnsi="Times New Roman" w:cs="Times New Roman"/>
          <w:sz w:val="28"/>
          <w:szCs w:val="28"/>
        </w:rPr>
        <w:t>А.Ш.Бурганов</w:t>
      </w:r>
      <w:proofErr w:type="spellEnd"/>
    </w:p>
    <w:sectPr w:rsidR="00BE4BC6" w:rsidSect="00832FC2">
      <w:headerReference w:type="default" r:id="rId8"/>
      <w:pgSz w:w="11906" w:h="16838"/>
      <w:pgMar w:top="1134" w:right="851" w:bottom="1134" w:left="1134" w:header="709" w:footer="18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A4A" w:rsidRDefault="00C00A4A">
      <w:pPr>
        <w:spacing w:after="0" w:line="240" w:lineRule="auto"/>
      </w:pPr>
      <w:r>
        <w:separator/>
      </w:r>
    </w:p>
  </w:endnote>
  <w:endnote w:type="continuationSeparator" w:id="0">
    <w:p w:rsidR="00C00A4A" w:rsidRDefault="00C00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A4A" w:rsidRDefault="00C00A4A">
      <w:pPr>
        <w:spacing w:after="0" w:line="240" w:lineRule="auto"/>
      </w:pPr>
      <w:r>
        <w:separator/>
      </w:r>
    </w:p>
  </w:footnote>
  <w:footnote w:type="continuationSeparator" w:id="0">
    <w:p w:rsidR="00C00A4A" w:rsidRDefault="00C00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6515378"/>
      <w:docPartObj>
        <w:docPartGallery w:val="Page Numbers (Top of Page)"/>
        <w:docPartUnique/>
      </w:docPartObj>
    </w:sdtPr>
    <w:sdtEndPr/>
    <w:sdtContent>
      <w:p w:rsidR="009F08D0" w:rsidRDefault="00264AC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7471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106"/>
    <w:rsid w:val="00044735"/>
    <w:rsid w:val="000F0632"/>
    <w:rsid w:val="0019242E"/>
    <w:rsid w:val="0022128D"/>
    <w:rsid w:val="00221D05"/>
    <w:rsid w:val="00264ACC"/>
    <w:rsid w:val="0026646E"/>
    <w:rsid w:val="002C30C0"/>
    <w:rsid w:val="0033416D"/>
    <w:rsid w:val="003861F9"/>
    <w:rsid w:val="003924B2"/>
    <w:rsid w:val="003B00A2"/>
    <w:rsid w:val="003B3FDF"/>
    <w:rsid w:val="003E4B91"/>
    <w:rsid w:val="003F7639"/>
    <w:rsid w:val="004B6090"/>
    <w:rsid w:val="004F04DE"/>
    <w:rsid w:val="00546950"/>
    <w:rsid w:val="005C23A0"/>
    <w:rsid w:val="00646106"/>
    <w:rsid w:val="00682648"/>
    <w:rsid w:val="006B2EE8"/>
    <w:rsid w:val="007077C7"/>
    <w:rsid w:val="007F1637"/>
    <w:rsid w:val="00832FC2"/>
    <w:rsid w:val="0089039D"/>
    <w:rsid w:val="008F3518"/>
    <w:rsid w:val="00924797"/>
    <w:rsid w:val="0093729C"/>
    <w:rsid w:val="00981C2A"/>
    <w:rsid w:val="009A1099"/>
    <w:rsid w:val="00B17471"/>
    <w:rsid w:val="00BB2C85"/>
    <w:rsid w:val="00BE4BC6"/>
    <w:rsid w:val="00C00A4A"/>
    <w:rsid w:val="00D351AD"/>
    <w:rsid w:val="00DA3B4F"/>
    <w:rsid w:val="00E50921"/>
    <w:rsid w:val="00F24677"/>
    <w:rsid w:val="00F479AE"/>
    <w:rsid w:val="00FA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BBE1B79"/>
  <w15:chartTrackingRefBased/>
  <w15:docId w15:val="{A9DB62B7-CAD4-486D-8DEC-3887B2665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6106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4610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4610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table" w:styleId="a3">
    <w:name w:val="Table Grid"/>
    <w:basedOn w:val="a1"/>
    <w:uiPriority w:val="59"/>
    <w:rsid w:val="00646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4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46106"/>
  </w:style>
  <w:style w:type="paragraph" w:styleId="a6">
    <w:name w:val="footer"/>
    <w:basedOn w:val="a"/>
    <w:link w:val="a7"/>
    <w:uiPriority w:val="99"/>
    <w:unhideWhenUsed/>
    <w:rsid w:val="00646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46106"/>
  </w:style>
  <w:style w:type="paragraph" w:customStyle="1" w:styleId="ConsPlusNormal">
    <w:name w:val="ConsPlusNormal"/>
    <w:rsid w:val="0064610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61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6461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Kamaleeva</cp:lastModifiedBy>
  <cp:revision>11</cp:revision>
  <dcterms:created xsi:type="dcterms:W3CDTF">2021-10-27T10:27:00Z</dcterms:created>
  <dcterms:modified xsi:type="dcterms:W3CDTF">2023-02-20T13:16:00Z</dcterms:modified>
</cp:coreProperties>
</file>