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663F" w:rsidRPr="00A351FB" w:rsidRDefault="00B0663F" w:rsidP="00CA2FC8">
      <w:pPr>
        <w:spacing w:after="0" w:line="240" w:lineRule="auto"/>
        <w:jc w:val="center"/>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ОБЪЯВЛЕНИЕ (ИНФОРМАЦИЯ) О ПРОВЕДЕНИИ КОНКУРСА</w:t>
      </w:r>
    </w:p>
    <w:p w:rsidR="00B0663F" w:rsidRPr="00A351FB" w:rsidRDefault="00B0663F" w:rsidP="00CA2FC8">
      <w:pPr>
        <w:spacing w:after="0" w:line="240" w:lineRule="auto"/>
        <w:jc w:val="both"/>
        <w:rPr>
          <w:rFonts w:ascii="Times New Roman" w:eastAsia="Times New Roman" w:hAnsi="Times New Roman" w:cs="Times New Roman"/>
          <w:sz w:val="25"/>
          <w:szCs w:val="25"/>
          <w:lang w:eastAsia="ru-RU"/>
        </w:rPr>
      </w:pPr>
    </w:p>
    <w:p w:rsidR="00B22B27" w:rsidRPr="00A351FB" w:rsidRDefault="001C14A2" w:rsidP="00B22B27">
      <w:pPr>
        <w:spacing w:after="0" w:line="240" w:lineRule="auto"/>
        <w:ind w:firstLine="709"/>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12 января 2023</w:t>
      </w:r>
      <w:r w:rsidR="00B0663F" w:rsidRPr="00A351FB">
        <w:rPr>
          <w:rFonts w:ascii="Times New Roman" w:eastAsia="Times New Roman" w:hAnsi="Times New Roman" w:cs="Times New Roman"/>
          <w:sz w:val="25"/>
          <w:szCs w:val="25"/>
          <w:lang w:eastAsia="ru-RU"/>
        </w:rPr>
        <w:t xml:space="preserve"> года объявляется конкурс </w:t>
      </w:r>
      <w:r w:rsidR="00A74CDA" w:rsidRPr="00A351FB">
        <w:rPr>
          <w:rFonts w:ascii="Times New Roman" w:eastAsia="Times New Roman" w:hAnsi="Times New Roman" w:cs="Times New Roman"/>
          <w:sz w:val="25"/>
          <w:szCs w:val="25"/>
          <w:lang w:eastAsia="ru-RU"/>
        </w:rPr>
        <w:t>на включение в кадровый резерв Управления Гостехнадзора Республики Татарстан.</w:t>
      </w:r>
    </w:p>
    <w:p w:rsidR="00A74CDA" w:rsidRPr="00A351FB" w:rsidRDefault="00A74CDA" w:rsidP="00B22B27">
      <w:pPr>
        <w:spacing w:after="0" w:line="240" w:lineRule="auto"/>
        <w:ind w:firstLine="709"/>
        <w:jc w:val="both"/>
        <w:rPr>
          <w:rFonts w:ascii="Times New Roman" w:eastAsia="Times New Roman" w:hAnsi="Times New Roman" w:cs="Times New Roman"/>
          <w:sz w:val="25"/>
          <w:szCs w:val="25"/>
          <w:lang w:eastAsia="ru-RU"/>
        </w:rPr>
      </w:pPr>
    </w:p>
    <w:tbl>
      <w:tblPr>
        <w:tblW w:w="10198"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44"/>
        <w:gridCol w:w="1291"/>
        <w:gridCol w:w="2410"/>
        <w:gridCol w:w="5953"/>
      </w:tblGrid>
      <w:tr w:rsidR="00B0663F" w:rsidRPr="00A351FB" w:rsidTr="00A351FB">
        <w:trPr>
          <w:trHeight w:val="705"/>
          <w:tblCellSpacing w:w="0" w:type="dxa"/>
        </w:trPr>
        <w:tc>
          <w:tcPr>
            <w:tcW w:w="544" w:type="dxa"/>
            <w:tcBorders>
              <w:top w:val="outset" w:sz="6" w:space="0" w:color="auto"/>
              <w:left w:val="outset" w:sz="6" w:space="0" w:color="auto"/>
              <w:bottom w:val="outset" w:sz="6" w:space="0" w:color="auto"/>
              <w:right w:val="outset" w:sz="6" w:space="0" w:color="auto"/>
            </w:tcBorders>
            <w:vAlign w:val="center"/>
            <w:hideMark/>
          </w:tcPr>
          <w:p w:rsidR="00B0663F" w:rsidRPr="00A351FB" w:rsidRDefault="00A74CDA" w:rsidP="00A74CDA">
            <w:pPr>
              <w:spacing w:after="0" w:line="240" w:lineRule="auto"/>
              <w:jc w:val="center"/>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w:t>
            </w:r>
          </w:p>
        </w:tc>
        <w:tc>
          <w:tcPr>
            <w:tcW w:w="1291" w:type="dxa"/>
            <w:tcBorders>
              <w:top w:val="outset" w:sz="6" w:space="0" w:color="auto"/>
              <w:left w:val="outset" w:sz="6" w:space="0" w:color="auto"/>
              <w:bottom w:val="outset" w:sz="6" w:space="0" w:color="auto"/>
              <w:right w:val="outset" w:sz="6" w:space="0" w:color="auto"/>
            </w:tcBorders>
            <w:vAlign w:val="center"/>
            <w:hideMark/>
          </w:tcPr>
          <w:p w:rsidR="00B0663F" w:rsidRPr="00A351FB" w:rsidRDefault="00B0663F" w:rsidP="00CA2FC8">
            <w:pPr>
              <w:spacing w:after="0" w:line="240" w:lineRule="auto"/>
              <w:jc w:val="center"/>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Наименование должности</w:t>
            </w:r>
          </w:p>
        </w:tc>
        <w:tc>
          <w:tcPr>
            <w:tcW w:w="2410" w:type="dxa"/>
            <w:tcBorders>
              <w:top w:val="outset" w:sz="6" w:space="0" w:color="auto"/>
              <w:left w:val="outset" w:sz="6" w:space="0" w:color="auto"/>
              <w:bottom w:val="outset" w:sz="6" w:space="0" w:color="auto"/>
              <w:right w:val="outset" w:sz="6" w:space="0" w:color="auto"/>
            </w:tcBorders>
            <w:vAlign w:val="center"/>
            <w:hideMark/>
          </w:tcPr>
          <w:p w:rsidR="00B0663F" w:rsidRPr="00A351FB" w:rsidRDefault="00B0663F" w:rsidP="00CA2FC8">
            <w:pPr>
              <w:spacing w:after="0" w:line="240" w:lineRule="auto"/>
              <w:jc w:val="center"/>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Наименование структурного подразделения</w:t>
            </w:r>
          </w:p>
        </w:tc>
        <w:tc>
          <w:tcPr>
            <w:tcW w:w="5953" w:type="dxa"/>
            <w:tcBorders>
              <w:top w:val="outset" w:sz="6" w:space="0" w:color="auto"/>
              <w:left w:val="outset" w:sz="6" w:space="0" w:color="auto"/>
              <w:bottom w:val="outset" w:sz="6" w:space="0" w:color="auto"/>
              <w:right w:val="outset" w:sz="6" w:space="0" w:color="auto"/>
            </w:tcBorders>
            <w:vAlign w:val="center"/>
            <w:hideMark/>
          </w:tcPr>
          <w:p w:rsidR="00B0663F" w:rsidRPr="00A351FB" w:rsidRDefault="00B0663F" w:rsidP="00CA2FC8">
            <w:pPr>
              <w:spacing w:after="0" w:line="240" w:lineRule="auto"/>
              <w:jc w:val="center"/>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Квалификационные требования</w:t>
            </w:r>
          </w:p>
        </w:tc>
      </w:tr>
      <w:tr w:rsidR="00B0663F" w:rsidRPr="00A351FB" w:rsidTr="00A74CDA">
        <w:trPr>
          <w:trHeight w:val="450"/>
          <w:tblCellSpacing w:w="0" w:type="dxa"/>
        </w:trPr>
        <w:tc>
          <w:tcPr>
            <w:tcW w:w="10198" w:type="dxa"/>
            <w:gridSpan w:val="4"/>
            <w:tcBorders>
              <w:top w:val="outset" w:sz="6" w:space="0" w:color="auto"/>
              <w:left w:val="outset" w:sz="6" w:space="0" w:color="auto"/>
              <w:bottom w:val="outset" w:sz="6" w:space="0" w:color="auto"/>
              <w:right w:val="outset" w:sz="6" w:space="0" w:color="auto"/>
            </w:tcBorders>
            <w:vAlign w:val="center"/>
            <w:hideMark/>
          </w:tcPr>
          <w:p w:rsidR="00CA2FC8" w:rsidRPr="00A351FB" w:rsidRDefault="00B0663F" w:rsidP="00A74CDA">
            <w:pPr>
              <w:spacing w:after="0" w:line="240" w:lineRule="auto"/>
              <w:jc w:val="center"/>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ведущая группа должностей государственной гражданской службы</w:t>
            </w:r>
          </w:p>
          <w:p w:rsidR="00B0663F" w:rsidRPr="00A351FB" w:rsidRDefault="00B0663F" w:rsidP="00C33A17">
            <w:pPr>
              <w:spacing w:after="0" w:line="240" w:lineRule="auto"/>
              <w:jc w:val="center"/>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категории «</w:t>
            </w:r>
            <w:r w:rsidR="00086D91">
              <w:rPr>
                <w:rFonts w:ascii="Times New Roman" w:eastAsia="Times New Roman" w:hAnsi="Times New Roman" w:cs="Times New Roman"/>
                <w:sz w:val="25"/>
                <w:szCs w:val="25"/>
                <w:lang w:eastAsia="ru-RU"/>
              </w:rPr>
              <w:t>руководител</w:t>
            </w:r>
            <w:r w:rsidR="00C33A17">
              <w:rPr>
                <w:rFonts w:ascii="Times New Roman" w:eastAsia="Times New Roman" w:hAnsi="Times New Roman" w:cs="Times New Roman"/>
                <w:sz w:val="25"/>
                <w:szCs w:val="25"/>
                <w:lang w:eastAsia="ru-RU"/>
              </w:rPr>
              <w:t>и</w:t>
            </w:r>
            <w:r w:rsidRPr="00A351FB">
              <w:rPr>
                <w:rFonts w:ascii="Times New Roman" w:eastAsia="Times New Roman" w:hAnsi="Times New Roman" w:cs="Times New Roman"/>
                <w:sz w:val="25"/>
                <w:szCs w:val="25"/>
                <w:lang w:eastAsia="ru-RU"/>
              </w:rPr>
              <w:t>»</w:t>
            </w:r>
          </w:p>
        </w:tc>
      </w:tr>
      <w:tr w:rsidR="00613185" w:rsidRPr="00A351FB" w:rsidTr="00A351FB">
        <w:trPr>
          <w:trHeight w:val="3125"/>
          <w:tblCellSpacing w:w="0" w:type="dxa"/>
        </w:trPr>
        <w:tc>
          <w:tcPr>
            <w:tcW w:w="544" w:type="dxa"/>
            <w:tcBorders>
              <w:top w:val="outset" w:sz="6" w:space="0" w:color="auto"/>
              <w:left w:val="outset" w:sz="6" w:space="0" w:color="auto"/>
              <w:right w:val="outset" w:sz="6" w:space="0" w:color="auto"/>
            </w:tcBorders>
            <w:vAlign w:val="center"/>
            <w:hideMark/>
          </w:tcPr>
          <w:p w:rsidR="00613185" w:rsidRPr="00A351FB" w:rsidRDefault="00613185" w:rsidP="00A74CDA">
            <w:pPr>
              <w:spacing w:after="0" w:line="240" w:lineRule="auto"/>
              <w:jc w:val="center"/>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1</w:t>
            </w:r>
          </w:p>
        </w:tc>
        <w:tc>
          <w:tcPr>
            <w:tcW w:w="3701" w:type="dxa"/>
            <w:gridSpan w:val="2"/>
            <w:tcBorders>
              <w:top w:val="outset" w:sz="6" w:space="0" w:color="auto"/>
              <w:left w:val="outset" w:sz="6" w:space="0" w:color="auto"/>
              <w:right w:val="outset" w:sz="6" w:space="0" w:color="auto"/>
            </w:tcBorders>
            <w:vAlign w:val="center"/>
            <w:hideMark/>
          </w:tcPr>
          <w:p w:rsidR="00613185" w:rsidRPr="00A351FB" w:rsidRDefault="00086D91" w:rsidP="00613185">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Начальник</w:t>
            </w:r>
            <w:r w:rsidR="00A351FB" w:rsidRPr="00A351FB">
              <w:rPr>
                <w:rFonts w:ascii="Times New Roman" w:eastAsia="Times New Roman" w:hAnsi="Times New Roman" w:cs="Times New Roman"/>
                <w:sz w:val="25"/>
                <w:szCs w:val="25"/>
                <w:lang w:eastAsia="ru-RU"/>
              </w:rPr>
              <w:t xml:space="preserve"> отдела по надзору за аттракционами и государственному контролю за внеуличным транспортом</w:t>
            </w:r>
          </w:p>
        </w:tc>
        <w:tc>
          <w:tcPr>
            <w:tcW w:w="5953" w:type="dxa"/>
            <w:tcBorders>
              <w:top w:val="outset" w:sz="6" w:space="0" w:color="auto"/>
              <w:left w:val="outset" w:sz="6" w:space="0" w:color="auto"/>
              <w:right w:val="outset" w:sz="6" w:space="0" w:color="auto"/>
            </w:tcBorders>
            <w:hideMark/>
          </w:tcPr>
          <w:p w:rsidR="00A351FB" w:rsidRPr="00A351FB" w:rsidRDefault="00A351FB" w:rsidP="00A351FB">
            <w:pPr>
              <w:spacing w:after="0" w:line="240" w:lineRule="auto"/>
              <w:ind w:firstLine="567"/>
              <w:jc w:val="both"/>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 xml:space="preserve">Наличие высшего образования не ниже уровня бакалавриата. </w:t>
            </w:r>
          </w:p>
          <w:p w:rsidR="00A351FB" w:rsidRPr="00A351FB" w:rsidRDefault="00A351FB" w:rsidP="00A351FB">
            <w:pPr>
              <w:spacing w:after="0" w:line="240" w:lineRule="auto"/>
              <w:ind w:firstLine="567"/>
              <w:jc w:val="both"/>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Наличие профессионального образования по специальности, направлению подготовки: «Государственное и муниципальное управление»,</w:t>
            </w:r>
            <w:r w:rsidR="00C33A17">
              <w:rPr>
                <w:rFonts w:ascii="Times New Roman" w:eastAsia="Times New Roman" w:hAnsi="Times New Roman" w:cs="Times New Roman"/>
                <w:sz w:val="25"/>
                <w:szCs w:val="25"/>
                <w:lang w:eastAsia="ru-RU"/>
              </w:rPr>
              <w:t xml:space="preserve"> «Документоведение и документационное обеспечение управления», </w:t>
            </w:r>
            <w:r w:rsidRPr="00A351FB">
              <w:rPr>
                <w:rFonts w:ascii="Times New Roman" w:eastAsia="Times New Roman" w:hAnsi="Times New Roman" w:cs="Times New Roman"/>
                <w:sz w:val="25"/>
                <w:szCs w:val="25"/>
                <w:lang w:eastAsia="ru-RU"/>
              </w:rPr>
              <w:t xml:space="preserve"> «Менеджмент», «Экономика», «Юриспруденция», «Государственное и муниципальное управление», «Технология транспортных процессов»,</w:t>
            </w:r>
            <w:r>
              <w:rPr>
                <w:rFonts w:ascii="Times New Roman" w:eastAsia="Times New Roman" w:hAnsi="Times New Roman" w:cs="Times New Roman"/>
                <w:sz w:val="25"/>
                <w:szCs w:val="25"/>
                <w:lang w:eastAsia="ru-RU"/>
              </w:rPr>
              <w:t xml:space="preserve"> «Агрономия»,</w:t>
            </w:r>
            <w:r w:rsidRPr="00A351FB">
              <w:rPr>
                <w:rFonts w:ascii="Times New Roman" w:eastAsia="Times New Roman" w:hAnsi="Times New Roman" w:cs="Times New Roman"/>
                <w:sz w:val="25"/>
                <w:szCs w:val="25"/>
                <w:lang w:eastAsia="ru-RU"/>
              </w:rPr>
              <w:t xml:space="preserve"> «</w:t>
            </w:r>
            <w:proofErr w:type="spellStart"/>
            <w:r w:rsidRPr="00A351FB">
              <w:rPr>
                <w:rFonts w:ascii="Times New Roman" w:eastAsia="Times New Roman" w:hAnsi="Times New Roman" w:cs="Times New Roman"/>
                <w:sz w:val="25"/>
                <w:szCs w:val="25"/>
                <w:lang w:eastAsia="ru-RU"/>
              </w:rPr>
              <w:t>Агроинженерия</w:t>
            </w:r>
            <w:proofErr w:type="spellEnd"/>
            <w:r w:rsidRPr="00A351FB">
              <w:rPr>
                <w:rFonts w:ascii="Times New Roman" w:eastAsia="Times New Roman" w:hAnsi="Times New Roman" w:cs="Times New Roman"/>
                <w:sz w:val="25"/>
                <w:szCs w:val="25"/>
                <w:lang w:eastAsia="ru-RU"/>
              </w:rPr>
              <w:t>», «Машиностроение», «Наземные транспортно-технологические комплексы», «Эксплуатация транспортно-технологических машин и комплексов», «Технологические машины и оборудование», «Транспортные средства специального назначения», «Техника и технологии наземного транспорта», «Строительство, эксплуатация, восстановление и техническое прикрытие автомобильных дорог, мостов и тоннелей», «Жилищное хозяйство и коммунальная инфраструктура», «Эксплуатация железнодорожного транспорта», «Электрический транспорт железных дорог», «Организация перевозок и управление на транспорте».</w:t>
            </w:r>
          </w:p>
          <w:p w:rsidR="00613185" w:rsidRPr="00A351FB" w:rsidRDefault="00086D91" w:rsidP="00D3134C">
            <w:pPr>
              <w:spacing w:after="0" w:line="240" w:lineRule="auto"/>
              <w:ind w:firstLine="567"/>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Наличие стажа</w:t>
            </w:r>
            <w:r w:rsidR="00A351FB" w:rsidRPr="00A351FB">
              <w:rPr>
                <w:rFonts w:ascii="Times New Roman" w:eastAsia="Times New Roman" w:hAnsi="Times New Roman" w:cs="Times New Roman"/>
                <w:sz w:val="25"/>
                <w:szCs w:val="25"/>
                <w:lang w:eastAsia="ru-RU"/>
              </w:rPr>
              <w:t xml:space="preserve"> государственной гражданской службы </w:t>
            </w:r>
            <w:r w:rsidR="00D3134C">
              <w:rPr>
                <w:rFonts w:ascii="Times New Roman" w:eastAsia="Times New Roman" w:hAnsi="Times New Roman" w:cs="Times New Roman"/>
                <w:sz w:val="25"/>
                <w:szCs w:val="25"/>
                <w:lang w:eastAsia="ru-RU"/>
              </w:rPr>
              <w:t xml:space="preserve"> не менее одного года или стажа работы по специальности, направлению подготовки не менее двух лет.</w:t>
            </w:r>
          </w:p>
        </w:tc>
      </w:tr>
    </w:tbl>
    <w:p w:rsidR="00B22B27" w:rsidRPr="00A351FB" w:rsidRDefault="00B22B27" w:rsidP="00CA2FC8">
      <w:pPr>
        <w:spacing w:after="0" w:line="240" w:lineRule="auto"/>
        <w:ind w:firstLine="709"/>
        <w:jc w:val="both"/>
        <w:rPr>
          <w:rFonts w:ascii="Times New Roman" w:eastAsia="Times New Roman" w:hAnsi="Times New Roman" w:cs="Times New Roman"/>
          <w:sz w:val="25"/>
          <w:szCs w:val="25"/>
          <w:lang w:eastAsia="ru-RU"/>
        </w:rPr>
      </w:pPr>
    </w:p>
    <w:p w:rsidR="00613185" w:rsidRPr="00A351FB" w:rsidRDefault="00613185" w:rsidP="00613185">
      <w:pPr>
        <w:spacing w:after="0" w:line="240" w:lineRule="auto"/>
        <w:ind w:firstLine="709"/>
        <w:jc w:val="both"/>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 xml:space="preserve">Более полная информация размещена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5" w:history="1">
        <w:r w:rsidRPr="00A351FB">
          <w:rPr>
            <w:rFonts w:ascii="Times New Roman" w:eastAsia="Times New Roman" w:hAnsi="Times New Roman" w:cs="Times New Roman"/>
            <w:color w:val="0000FF"/>
            <w:sz w:val="25"/>
            <w:szCs w:val="25"/>
            <w:u w:val="single"/>
            <w:lang w:eastAsia="ru-RU"/>
          </w:rPr>
          <w:t>http://gossluzhba.gov.ru/</w:t>
        </w:r>
      </w:hyperlink>
      <w:r w:rsidRPr="00A351FB">
        <w:rPr>
          <w:rFonts w:ascii="Times New Roman" w:eastAsia="Times New Roman" w:hAnsi="Times New Roman" w:cs="Times New Roman"/>
          <w:sz w:val="25"/>
          <w:szCs w:val="25"/>
          <w:lang w:eastAsia="ru-RU"/>
        </w:rPr>
        <w:t>.</w:t>
      </w:r>
    </w:p>
    <w:p w:rsidR="00613185" w:rsidRPr="00A351FB" w:rsidRDefault="00613185" w:rsidP="00613185">
      <w:pPr>
        <w:spacing w:after="0" w:line="240" w:lineRule="auto"/>
        <w:ind w:firstLine="709"/>
        <w:jc w:val="both"/>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Заявления на участие в конкурсе с приложением необходимых документов принимаются</w:t>
      </w:r>
      <w:r w:rsidRPr="00A351FB">
        <w:rPr>
          <w:rFonts w:ascii="Times New Roman" w:eastAsia="Times New Roman" w:hAnsi="Times New Roman" w:cs="Times New Roman"/>
          <w:b/>
          <w:sz w:val="25"/>
          <w:szCs w:val="25"/>
          <w:lang w:eastAsia="ru-RU"/>
        </w:rPr>
        <w:t xml:space="preserve"> по </w:t>
      </w:r>
      <w:r w:rsidR="00E12793">
        <w:rPr>
          <w:rFonts w:ascii="Times New Roman" w:eastAsia="Times New Roman" w:hAnsi="Times New Roman" w:cs="Times New Roman"/>
          <w:b/>
          <w:sz w:val="25"/>
          <w:szCs w:val="25"/>
          <w:lang w:eastAsia="ru-RU"/>
        </w:rPr>
        <w:t>01</w:t>
      </w:r>
      <w:bookmarkStart w:id="0" w:name="_GoBack"/>
      <w:bookmarkEnd w:id="0"/>
      <w:r w:rsidR="00D3134C">
        <w:rPr>
          <w:rFonts w:ascii="Times New Roman" w:eastAsia="Times New Roman" w:hAnsi="Times New Roman" w:cs="Times New Roman"/>
          <w:b/>
          <w:sz w:val="25"/>
          <w:szCs w:val="25"/>
          <w:lang w:eastAsia="ru-RU"/>
        </w:rPr>
        <w:t xml:space="preserve"> февраля 2023 года</w:t>
      </w:r>
      <w:r w:rsidRPr="00A351FB">
        <w:rPr>
          <w:rFonts w:ascii="Times New Roman" w:eastAsia="Times New Roman" w:hAnsi="Times New Roman" w:cs="Times New Roman"/>
          <w:b/>
          <w:sz w:val="25"/>
          <w:szCs w:val="25"/>
          <w:lang w:eastAsia="ru-RU"/>
        </w:rPr>
        <w:t xml:space="preserve"> </w:t>
      </w:r>
      <w:r w:rsidRPr="00A351FB">
        <w:rPr>
          <w:rFonts w:ascii="Times New Roman" w:eastAsia="Times New Roman" w:hAnsi="Times New Roman" w:cs="Times New Roman"/>
          <w:sz w:val="25"/>
          <w:szCs w:val="25"/>
          <w:lang w:eastAsia="ru-RU"/>
        </w:rPr>
        <w:t>по адресу: г. Казань, ул.Федосеевская, д.36, каб.101, тел. 221-77-85.</w:t>
      </w:r>
    </w:p>
    <w:p w:rsidR="00613185" w:rsidRPr="00A351FB" w:rsidRDefault="00613185" w:rsidP="00613185">
      <w:pPr>
        <w:spacing w:after="0" w:line="240" w:lineRule="auto"/>
        <w:ind w:firstLine="709"/>
        <w:jc w:val="both"/>
        <w:rPr>
          <w:rFonts w:ascii="Times New Roman" w:eastAsia="Times New Roman" w:hAnsi="Times New Roman" w:cs="Times New Roman"/>
          <w:b/>
          <w:sz w:val="25"/>
          <w:szCs w:val="25"/>
          <w:lang w:eastAsia="ru-RU"/>
        </w:rPr>
      </w:pPr>
      <w:r w:rsidRPr="00A351FB">
        <w:rPr>
          <w:rFonts w:ascii="Times New Roman" w:eastAsia="Times New Roman" w:hAnsi="Times New Roman" w:cs="Times New Roman"/>
          <w:sz w:val="25"/>
          <w:szCs w:val="25"/>
          <w:lang w:eastAsia="ru-RU"/>
        </w:rPr>
        <w:t>Заседание конкурсной комиссии состоится (ориентировочно)</w:t>
      </w:r>
      <w:r w:rsidRPr="00A351FB">
        <w:rPr>
          <w:rFonts w:ascii="Times New Roman" w:eastAsia="Times New Roman" w:hAnsi="Times New Roman" w:cs="Times New Roman"/>
          <w:b/>
          <w:sz w:val="25"/>
          <w:szCs w:val="25"/>
          <w:lang w:eastAsia="ru-RU"/>
        </w:rPr>
        <w:t xml:space="preserve"> </w:t>
      </w:r>
      <w:r w:rsidR="00D3134C">
        <w:rPr>
          <w:rFonts w:ascii="Times New Roman" w:eastAsia="Times New Roman" w:hAnsi="Times New Roman" w:cs="Times New Roman"/>
          <w:b/>
          <w:sz w:val="25"/>
          <w:szCs w:val="25"/>
          <w:lang w:eastAsia="ru-RU"/>
        </w:rPr>
        <w:t>21 февраля 2023</w:t>
      </w:r>
      <w:r w:rsidRPr="00A351FB">
        <w:rPr>
          <w:rFonts w:ascii="Times New Roman" w:eastAsia="Times New Roman" w:hAnsi="Times New Roman" w:cs="Times New Roman"/>
          <w:b/>
          <w:sz w:val="25"/>
          <w:szCs w:val="25"/>
          <w:lang w:eastAsia="ru-RU"/>
        </w:rPr>
        <w:t xml:space="preserve"> года. </w:t>
      </w:r>
    </w:p>
    <w:p w:rsidR="00613185" w:rsidRPr="00A351FB" w:rsidRDefault="00613185" w:rsidP="00613185">
      <w:pPr>
        <w:spacing w:after="0" w:line="240" w:lineRule="auto"/>
        <w:ind w:firstLine="709"/>
        <w:jc w:val="both"/>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При проведении конкурса конкурсная комиссия оценивает кандидатов на основании результатов тестирования и индивидуального собеседования, предусмотренных Положением о проведении конкурса на замещение вакантной должности государственной гражданской службы Республики Татарстан (включение в кадровый резерв) в Управлении Гостехнадзора Республики Татарстан</w:t>
      </w:r>
      <w:r w:rsidR="002F0BC6" w:rsidRPr="00A351FB">
        <w:rPr>
          <w:rFonts w:ascii="Times New Roman" w:eastAsia="Times New Roman" w:hAnsi="Times New Roman" w:cs="Times New Roman"/>
          <w:sz w:val="25"/>
          <w:szCs w:val="25"/>
          <w:lang w:eastAsia="ru-RU"/>
        </w:rPr>
        <w:t>.</w:t>
      </w:r>
    </w:p>
    <w:p w:rsidR="00210265" w:rsidRPr="00A351FB" w:rsidRDefault="00613185" w:rsidP="00613185">
      <w:pPr>
        <w:spacing w:after="0" w:line="240" w:lineRule="auto"/>
        <w:ind w:firstLine="709"/>
        <w:jc w:val="both"/>
        <w:rPr>
          <w:rFonts w:ascii="Times New Roman" w:hAnsi="Times New Roman" w:cs="Times New Roman"/>
          <w:sz w:val="25"/>
          <w:szCs w:val="25"/>
        </w:rPr>
      </w:pPr>
      <w:r w:rsidRPr="00A351FB">
        <w:rPr>
          <w:rFonts w:ascii="Times New Roman" w:eastAsia="Times New Roman" w:hAnsi="Times New Roman" w:cs="Times New Roman"/>
          <w:sz w:val="25"/>
          <w:szCs w:val="25"/>
          <w:lang w:eastAsia="ru-RU"/>
        </w:rPr>
        <w:t xml:space="preserve">Для подготовки к тестированию кандидат может пройти предварительный тест вне рамок конкурса для самостоятельной оценки своего профессионального уровня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6" w:history="1">
        <w:r w:rsidRPr="00A351FB">
          <w:rPr>
            <w:rFonts w:ascii="Times New Roman" w:eastAsia="Times New Roman" w:hAnsi="Times New Roman" w:cs="Times New Roman"/>
            <w:color w:val="0000FF"/>
            <w:sz w:val="25"/>
            <w:szCs w:val="25"/>
            <w:u w:val="single"/>
            <w:lang w:eastAsia="ru-RU"/>
          </w:rPr>
          <w:t>http://gossluzhba.gov.ru/</w:t>
        </w:r>
      </w:hyperlink>
      <w:r w:rsidRPr="00A351FB">
        <w:rPr>
          <w:rFonts w:ascii="Times New Roman" w:eastAsia="Times New Roman" w:hAnsi="Times New Roman" w:cs="Times New Roman"/>
          <w:sz w:val="25"/>
          <w:szCs w:val="25"/>
          <w:lang w:eastAsia="ru-RU"/>
        </w:rPr>
        <w:t>.  </w:t>
      </w:r>
    </w:p>
    <w:sectPr w:rsidR="00210265" w:rsidRPr="00A351FB" w:rsidSect="006275CB">
      <w:pgSz w:w="11906" w:h="16838"/>
      <w:pgMar w:top="426" w:right="567"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20002A87" w:usb1="00000000" w:usb2="00000000"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63F"/>
    <w:rsid w:val="000448D5"/>
    <w:rsid w:val="00086D91"/>
    <w:rsid w:val="000D537E"/>
    <w:rsid w:val="001C14A2"/>
    <w:rsid w:val="00210265"/>
    <w:rsid w:val="002F0BC6"/>
    <w:rsid w:val="003D550D"/>
    <w:rsid w:val="005441AB"/>
    <w:rsid w:val="005541A1"/>
    <w:rsid w:val="00613185"/>
    <w:rsid w:val="0062534A"/>
    <w:rsid w:val="006275CB"/>
    <w:rsid w:val="006A6D4F"/>
    <w:rsid w:val="00761C5F"/>
    <w:rsid w:val="007B288D"/>
    <w:rsid w:val="007F74FB"/>
    <w:rsid w:val="00965957"/>
    <w:rsid w:val="009B590A"/>
    <w:rsid w:val="00A351FB"/>
    <w:rsid w:val="00A74CDA"/>
    <w:rsid w:val="00B0663F"/>
    <w:rsid w:val="00B22B27"/>
    <w:rsid w:val="00B9328D"/>
    <w:rsid w:val="00C33A17"/>
    <w:rsid w:val="00C7214A"/>
    <w:rsid w:val="00CA2FC8"/>
    <w:rsid w:val="00CB03FC"/>
    <w:rsid w:val="00D3134C"/>
    <w:rsid w:val="00E12793"/>
    <w:rsid w:val="00E22D3F"/>
    <w:rsid w:val="00FA5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4B680"/>
  <w15:chartTrackingRefBased/>
  <w15:docId w15:val="{89F4DC48-CE30-4021-8FE8-04B4127F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74F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F74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781957">
      <w:bodyDiv w:val="1"/>
      <w:marLeft w:val="0"/>
      <w:marRight w:val="0"/>
      <w:marTop w:val="0"/>
      <w:marBottom w:val="0"/>
      <w:divBdr>
        <w:top w:val="none" w:sz="0" w:space="0" w:color="auto"/>
        <w:left w:val="none" w:sz="0" w:space="0" w:color="auto"/>
        <w:bottom w:val="none" w:sz="0" w:space="0" w:color="auto"/>
        <w:right w:val="none" w:sz="0" w:space="0" w:color="auto"/>
      </w:divBdr>
      <w:divsChild>
        <w:div w:id="1370454278">
          <w:marLeft w:val="0"/>
          <w:marRight w:val="0"/>
          <w:marTop w:val="0"/>
          <w:marBottom w:val="0"/>
          <w:divBdr>
            <w:top w:val="none" w:sz="0" w:space="0" w:color="auto"/>
            <w:left w:val="none" w:sz="0" w:space="0" w:color="auto"/>
            <w:bottom w:val="none" w:sz="0" w:space="0" w:color="auto"/>
            <w:right w:val="none" w:sz="0" w:space="0" w:color="auto"/>
          </w:divBdr>
        </w:div>
        <w:div w:id="226305912">
          <w:marLeft w:val="0"/>
          <w:marRight w:val="0"/>
          <w:marTop w:val="0"/>
          <w:marBottom w:val="0"/>
          <w:divBdr>
            <w:top w:val="none" w:sz="0" w:space="0" w:color="auto"/>
            <w:left w:val="none" w:sz="0" w:space="0" w:color="auto"/>
            <w:bottom w:val="none" w:sz="0" w:space="0" w:color="auto"/>
            <w:right w:val="none" w:sz="0" w:space="0" w:color="auto"/>
          </w:divBdr>
        </w:div>
        <w:div w:id="1234466216">
          <w:marLeft w:val="0"/>
          <w:marRight w:val="0"/>
          <w:marTop w:val="0"/>
          <w:marBottom w:val="0"/>
          <w:divBdr>
            <w:top w:val="none" w:sz="0" w:space="0" w:color="auto"/>
            <w:left w:val="none" w:sz="0" w:space="0" w:color="auto"/>
            <w:bottom w:val="none" w:sz="0" w:space="0" w:color="auto"/>
            <w:right w:val="none" w:sz="0" w:space="0" w:color="auto"/>
          </w:divBdr>
        </w:div>
        <w:div w:id="1675841359">
          <w:marLeft w:val="0"/>
          <w:marRight w:val="0"/>
          <w:marTop w:val="0"/>
          <w:marBottom w:val="0"/>
          <w:divBdr>
            <w:top w:val="none" w:sz="0" w:space="0" w:color="auto"/>
            <w:left w:val="none" w:sz="0" w:space="0" w:color="auto"/>
            <w:bottom w:val="none" w:sz="0" w:space="0" w:color="auto"/>
            <w:right w:val="none" w:sz="0" w:space="0" w:color="auto"/>
          </w:divBdr>
        </w:div>
        <w:div w:id="876159870">
          <w:marLeft w:val="0"/>
          <w:marRight w:val="0"/>
          <w:marTop w:val="0"/>
          <w:marBottom w:val="0"/>
          <w:divBdr>
            <w:top w:val="none" w:sz="0" w:space="0" w:color="auto"/>
            <w:left w:val="none" w:sz="0" w:space="0" w:color="auto"/>
            <w:bottom w:val="none" w:sz="0" w:space="0" w:color="auto"/>
            <w:right w:val="none" w:sz="0" w:space="0" w:color="auto"/>
          </w:divBdr>
        </w:div>
        <w:div w:id="491484472">
          <w:marLeft w:val="0"/>
          <w:marRight w:val="0"/>
          <w:marTop w:val="0"/>
          <w:marBottom w:val="0"/>
          <w:divBdr>
            <w:top w:val="none" w:sz="0" w:space="0" w:color="auto"/>
            <w:left w:val="none" w:sz="0" w:space="0" w:color="auto"/>
            <w:bottom w:val="none" w:sz="0" w:space="0" w:color="auto"/>
            <w:right w:val="none" w:sz="0" w:space="0" w:color="auto"/>
          </w:divBdr>
        </w:div>
        <w:div w:id="413667625">
          <w:marLeft w:val="0"/>
          <w:marRight w:val="0"/>
          <w:marTop w:val="0"/>
          <w:marBottom w:val="0"/>
          <w:divBdr>
            <w:top w:val="none" w:sz="0" w:space="0" w:color="auto"/>
            <w:left w:val="none" w:sz="0" w:space="0" w:color="auto"/>
            <w:bottom w:val="none" w:sz="0" w:space="0" w:color="auto"/>
            <w:right w:val="none" w:sz="0" w:space="0" w:color="auto"/>
          </w:divBdr>
        </w:div>
        <w:div w:id="1707556927">
          <w:marLeft w:val="0"/>
          <w:marRight w:val="0"/>
          <w:marTop w:val="0"/>
          <w:marBottom w:val="0"/>
          <w:divBdr>
            <w:top w:val="none" w:sz="0" w:space="0" w:color="auto"/>
            <w:left w:val="none" w:sz="0" w:space="0" w:color="auto"/>
            <w:bottom w:val="none" w:sz="0" w:space="0" w:color="auto"/>
            <w:right w:val="none" w:sz="0" w:space="0" w:color="auto"/>
          </w:divBdr>
        </w:div>
        <w:div w:id="1218660148">
          <w:marLeft w:val="0"/>
          <w:marRight w:val="0"/>
          <w:marTop w:val="0"/>
          <w:marBottom w:val="0"/>
          <w:divBdr>
            <w:top w:val="none" w:sz="0" w:space="0" w:color="auto"/>
            <w:left w:val="none" w:sz="0" w:space="0" w:color="auto"/>
            <w:bottom w:val="none" w:sz="0" w:space="0" w:color="auto"/>
            <w:right w:val="none" w:sz="0" w:space="0" w:color="auto"/>
          </w:divBdr>
        </w:div>
        <w:div w:id="1092554939">
          <w:marLeft w:val="0"/>
          <w:marRight w:val="0"/>
          <w:marTop w:val="0"/>
          <w:marBottom w:val="0"/>
          <w:divBdr>
            <w:top w:val="none" w:sz="0" w:space="0" w:color="auto"/>
            <w:left w:val="none" w:sz="0" w:space="0" w:color="auto"/>
            <w:bottom w:val="none" w:sz="0" w:space="0" w:color="auto"/>
            <w:right w:val="none" w:sz="0" w:space="0" w:color="auto"/>
          </w:divBdr>
        </w:div>
        <w:div w:id="1478523319">
          <w:marLeft w:val="0"/>
          <w:marRight w:val="0"/>
          <w:marTop w:val="0"/>
          <w:marBottom w:val="0"/>
          <w:divBdr>
            <w:top w:val="none" w:sz="0" w:space="0" w:color="auto"/>
            <w:left w:val="none" w:sz="0" w:space="0" w:color="auto"/>
            <w:bottom w:val="none" w:sz="0" w:space="0" w:color="auto"/>
            <w:right w:val="none" w:sz="0" w:space="0" w:color="auto"/>
          </w:divBdr>
        </w:div>
        <w:div w:id="267156265">
          <w:marLeft w:val="0"/>
          <w:marRight w:val="0"/>
          <w:marTop w:val="0"/>
          <w:marBottom w:val="0"/>
          <w:divBdr>
            <w:top w:val="none" w:sz="0" w:space="0" w:color="auto"/>
            <w:left w:val="none" w:sz="0" w:space="0" w:color="auto"/>
            <w:bottom w:val="none" w:sz="0" w:space="0" w:color="auto"/>
            <w:right w:val="none" w:sz="0" w:space="0" w:color="auto"/>
          </w:divBdr>
        </w:div>
        <w:div w:id="168178098">
          <w:marLeft w:val="0"/>
          <w:marRight w:val="0"/>
          <w:marTop w:val="0"/>
          <w:marBottom w:val="0"/>
          <w:divBdr>
            <w:top w:val="none" w:sz="0" w:space="0" w:color="auto"/>
            <w:left w:val="none" w:sz="0" w:space="0" w:color="auto"/>
            <w:bottom w:val="none" w:sz="0" w:space="0" w:color="auto"/>
            <w:right w:val="none" w:sz="0" w:space="0" w:color="auto"/>
          </w:divBdr>
        </w:div>
        <w:div w:id="18162401">
          <w:marLeft w:val="0"/>
          <w:marRight w:val="0"/>
          <w:marTop w:val="0"/>
          <w:marBottom w:val="0"/>
          <w:divBdr>
            <w:top w:val="none" w:sz="0" w:space="0" w:color="auto"/>
            <w:left w:val="none" w:sz="0" w:space="0" w:color="auto"/>
            <w:bottom w:val="none" w:sz="0" w:space="0" w:color="auto"/>
            <w:right w:val="none" w:sz="0" w:space="0" w:color="auto"/>
          </w:divBdr>
        </w:div>
        <w:div w:id="659037218">
          <w:marLeft w:val="0"/>
          <w:marRight w:val="0"/>
          <w:marTop w:val="0"/>
          <w:marBottom w:val="0"/>
          <w:divBdr>
            <w:top w:val="none" w:sz="0" w:space="0" w:color="auto"/>
            <w:left w:val="none" w:sz="0" w:space="0" w:color="auto"/>
            <w:bottom w:val="none" w:sz="0" w:space="0" w:color="auto"/>
            <w:right w:val="none" w:sz="0" w:space="0" w:color="auto"/>
          </w:divBdr>
        </w:div>
        <w:div w:id="1696812061">
          <w:marLeft w:val="0"/>
          <w:marRight w:val="0"/>
          <w:marTop w:val="0"/>
          <w:marBottom w:val="0"/>
          <w:divBdr>
            <w:top w:val="none" w:sz="0" w:space="0" w:color="auto"/>
            <w:left w:val="none" w:sz="0" w:space="0" w:color="auto"/>
            <w:bottom w:val="none" w:sz="0" w:space="0" w:color="auto"/>
            <w:right w:val="none" w:sz="0" w:space="0" w:color="auto"/>
          </w:divBdr>
        </w:div>
        <w:div w:id="325323517">
          <w:marLeft w:val="0"/>
          <w:marRight w:val="0"/>
          <w:marTop w:val="0"/>
          <w:marBottom w:val="0"/>
          <w:divBdr>
            <w:top w:val="none" w:sz="0" w:space="0" w:color="auto"/>
            <w:left w:val="none" w:sz="0" w:space="0" w:color="auto"/>
            <w:bottom w:val="none" w:sz="0" w:space="0" w:color="auto"/>
            <w:right w:val="none" w:sz="0" w:space="0" w:color="auto"/>
          </w:divBdr>
        </w:div>
        <w:div w:id="525675502">
          <w:marLeft w:val="0"/>
          <w:marRight w:val="0"/>
          <w:marTop w:val="0"/>
          <w:marBottom w:val="0"/>
          <w:divBdr>
            <w:top w:val="none" w:sz="0" w:space="0" w:color="auto"/>
            <w:left w:val="none" w:sz="0" w:space="0" w:color="auto"/>
            <w:bottom w:val="none" w:sz="0" w:space="0" w:color="auto"/>
            <w:right w:val="none" w:sz="0" w:space="0" w:color="auto"/>
          </w:divBdr>
        </w:div>
        <w:div w:id="1906256751">
          <w:marLeft w:val="0"/>
          <w:marRight w:val="0"/>
          <w:marTop w:val="0"/>
          <w:marBottom w:val="0"/>
          <w:divBdr>
            <w:top w:val="none" w:sz="0" w:space="0" w:color="auto"/>
            <w:left w:val="none" w:sz="0" w:space="0" w:color="auto"/>
            <w:bottom w:val="none" w:sz="0" w:space="0" w:color="auto"/>
            <w:right w:val="none" w:sz="0" w:space="0" w:color="auto"/>
          </w:divBdr>
        </w:div>
        <w:div w:id="1166870529">
          <w:marLeft w:val="0"/>
          <w:marRight w:val="0"/>
          <w:marTop w:val="0"/>
          <w:marBottom w:val="0"/>
          <w:divBdr>
            <w:top w:val="none" w:sz="0" w:space="0" w:color="auto"/>
            <w:left w:val="none" w:sz="0" w:space="0" w:color="auto"/>
            <w:bottom w:val="none" w:sz="0" w:space="0" w:color="auto"/>
            <w:right w:val="none" w:sz="0" w:space="0" w:color="auto"/>
          </w:divBdr>
        </w:div>
        <w:div w:id="669796561">
          <w:marLeft w:val="0"/>
          <w:marRight w:val="0"/>
          <w:marTop w:val="0"/>
          <w:marBottom w:val="0"/>
          <w:divBdr>
            <w:top w:val="none" w:sz="0" w:space="0" w:color="auto"/>
            <w:left w:val="none" w:sz="0" w:space="0" w:color="auto"/>
            <w:bottom w:val="none" w:sz="0" w:space="0" w:color="auto"/>
            <w:right w:val="none" w:sz="0" w:space="0" w:color="auto"/>
          </w:divBdr>
        </w:div>
        <w:div w:id="369303434">
          <w:marLeft w:val="0"/>
          <w:marRight w:val="0"/>
          <w:marTop w:val="0"/>
          <w:marBottom w:val="0"/>
          <w:divBdr>
            <w:top w:val="none" w:sz="0" w:space="0" w:color="auto"/>
            <w:left w:val="none" w:sz="0" w:space="0" w:color="auto"/>
            <w:bottom w:val="none" w:sz="0" w:space="0" w:color="auto"/>
            <w:right w:val="none" w:sz="0" w:space="0" w:color="auto"/>
          </w:divBdr>
        </w:div>
        <w:div w:id="108745382">
          <w:marLeft w:val="0"/>
          <w:marRight w:val="0"/>
          <w:marTop w:val="0"/>
          <w:marBottom w:val="0"/>
          <w:divBdr>
            <w:top w:val="none" w:sz="0" w:space="0" w:color="auto"/>
            <w:left w:val="none" w:sz="0" w:space="0" w:color="auto"/>
            <w:bottom w:val="none" w:sz="0" w:space="0" w:color="auto"/>
            <w:right w:val="none" w:sz="0" w:space="0" w:color="auto"/>
          </w:divBdr>
        </w:div>
        <w:div w:id="1552961180">
          <w:marLeft w:val="0"/>
          <w:marRight w:val="0"/>
          <w:marTop w:val="0"/>
          <w:marBottom w:val="0"/>
          <w:divBdr>
            <w:top w:val="none" w:sz="0" w:space="0" w:color="auto"/>
            <w:left w:val="none" w:sz="0" w:space="0" w:color="auto"/>
            <w:bottom w:val="none" w:sz="0" w:space="0" w:color="auto"/>
            <w:right w:val="none" w:sz="0" w:space="0" w:color="auto"/>
          </w:divBdr>
        </w:div>
        <w:div w:id="1479810007">
          <w:marLeft w:val="0"/>
          <w:marRight w:val="0"/>
          <w:marTop w:val="0"/>
          <w:marBottom w:val="0"/>
          <w:divBdr>
            <w:top w:val="none" w:sz="0" w:space="0" w:color="auto"/>
            <w:left w:val="none" w:sz="0" w:space="0" w:color="auto"/>
            <w:bottom w:val="none" w:sz="0" w:space="0" w:color="auto"/>
            <w:right w:val="none" w:sz="0" w:space="0" w:color="auto"/>
          </w:divBdr>
        </w:div>
        <w:div w:id="670716940">
          <w:marLeft w:val="0"/>
          <w:marRight w:val="0"/>
          <w:marTop w:val="0"/>
          <w:marBottom w:val="0"/>
          <w:divBdr>
            <w:top w:val="none" w:sz="0" w:space="0" w:color="auto"/>
            <w:left w:val="none" w:sz="0" w:space="0" w:color="auto"/>
            <w:bottom w:val="none" w:sz="0" w:space="0" w:color="auto"/>
            <w:right w:val="none" w:sz="0" w:space="0" w:color="auto"/>
          </w:divBdr>
        </w:div>
        <w:div w:id="2018925654">
          <w:marLeft w:val="0"/>
          <w:marRight w:val="0"/>
          <w:marTop w:val="0"/>
          <w:marBottom w:val="0"/>
          <w:divBdr>
            <w:top w:val="none" w:sz="0" w:space="0" w:color="auto"/>
            <w:left w:val="none" w:sz="0" w:space="0" w:color="auto"/>
            <w:bottom w:val="none" w:sz="0" w:space="0" w:color="auto"/>
            <w:right w:val="none" w:sz="0" w:space="0" w:color="auto"/>
          </w:divBdr>
        </w:div>
        <w:div w:id="2036222997">
          <w:marLeft w:val="0"/>
          <w:marRight w:val="0"/>
          <w:marTop w:val="0"/>
          <w:marBottom w:val="0"/>
          <w:divBdr>
            <w:top w:val="none" w:sz="0" w:space="0" w:color="auto"/>
            <w:left w:val="none" w:sz="0" w:space="0" w:color="auto"/>
            <w:bottom w:val="none" w:sz="0" w:space="0" w:color="auto"/>
            <w:right w:val="none" w:sz="0" w:space="0" w:color="auto"/>
          </w:divBdr>
        </w:div>
        <w:div w:id="1743136040">
          <w:marLeft w:val="0"/>
          <w:marRight w:val="0"/>
          <w:marTop w:val="0"/>
          <w:marBottom w:val="0"/>
          <w:divBdr>
            <w:top w:val="none" w:sz="0" w:space="0" w:color="auto"/>
            <w:left w:val="none" w:sz="0" w:space="0" w:color="auto"/>
            <w:bottom w:val="none" w:sz="0" w:space="0" w:color="auto"/>
            <w:right w:val="none" w:sz="0" w:space="0" w:color="auto"/>
          </w:divBdr>
        </w:div>
        <w:div w:id="354426162">
          <w:marLeft w:val="0"/>
          <w:marRight w:val="0"/>
          <w:marTop w:val="0"/>
          <w:marBottom w:val="0"/>
          <w:divBdr>
            <w:top w:val="none" w:sz="0" w:space="0" w:color="auto"/>
            <w:left w:val="none" w:sz="0" w:space="0" w:color="auto"/>
            <w:bottom w:val="none" w:sz="0" w:space="0" w:color="auto"/>
            <w:right w:val="none" w:sz="0" w:space="0" w:color="auto"/>
          </w:divBdr>
        </w:div>
        <w:div w:id="209347611">
          <w:marLeft w:val="0"/>
          <w:marRight w:val="0"/>
          <w:marTop w:val="0"/>
          <w:marBottom w:val="0"/>
          <w:divBdr>
            <w:top w:val="none" w:sz="0" w:space="0" w:color="auto"/>
            <w:left w:val="none" w:sz="0" w:space="0" w:color="auto"/>
            <w:bottom w:val="none" w:sz="0" w:space="0" w:color="auto"/>
            <w:right w:val="none" w:sz="0" w:space="0" w:color="auto"/>
          </w:divBdr>
        </w:div>
        <w:div w:id="2140997824">
          <w:marLeft w:val="0"/>
          <w:marRight w:val="0"/>
          <w:marTop w:val="0"/>
          <w:marBottom w:val="0"/>
          <w:divBdr>
            <w:top w:val="none" w:sz="0" w:space="0" w:color="auto"/>
            <w:left w:val="none" w:sz="0" w:space="0" w:color="auto"/>
            <w:bottom w:val="none" w:sz="0" w:space="0" w:color="auto"/>
            <w:right w:val="none" w:sz="0" w:space="0" w:color="auto"/>
          </w:divBdr>
        </w:div>
        <w:div w:id="1081290914">
          <w:marLeft w:val="0"/>
          <w:marRight w:val="0"/>
          <w:marTop w:val="0"/>
          <w:marBottom w:val="0"/>
          <w:divBdr>
            <w:top w:val="none" w:sz="0" w:space="0" w:color="auto"/>
            <w:left w:val="none" w:sz="0" w:space="0" w:color="auto"/>
            <w:bottom w:val="none" w:sz="0" w:space="0" w:color="auto"/>
            <w:right w:val="none" w:sz="0" w:space="0" w:color="auto"/>
          </w:divBdr>
        </w:div>
        <w:div w:id="1457606076">
          <w:marLeft w:val="0"/>
          <w:marRight w:val="0"/>
          <w:marTop w:val="0"/>
          <w:marBottom w:val="0"/>
          <w:divBdr>
            <w:top w:val="none" w:sz="0" w:space="0" w:color="auto"/>
            <w:left w:val="none" w:sz="0" w:space="0" w:color="auto"/>
            <w:bottom w:val="none" w:sz="0" w:space="0" w:color="auto"/>
            <w:right w:val="none" w:sz="0" w:space="0" w:color="auto"/>
          </w:divBdr>
        </w:div>
        <w:div w:id="1210071842">
          <w:marLeft w:val="0"/>
          <w:marRight w:val="0"/>
          <w:marTop w:val="0"/>
          <w:marBottom w:val="0"/>
          <w:divBdr>
            <w:top w:val="none" w:sz="0" w:space="0" w:color="auto"/>
            <w:left w:val="none" w:sz="0" w:space="0" w:color="auto"/>
            <w:bottom w:val="none" w:sz="0" w:space="0" w:color="auto"/>
            <w:right w:val="none" w:sz="0" w:space="0" w:color="auto"/>
          </w:divBdr>
        </w:div>
        <w:div w:id="677579001">
          <w:marLeft w:val="0"/>
          <w:marRight w:val="0"/>
          <w:marTop w:val="0"/>
          <w:marBottom w:val="0"/>
          <w:divBdr>
            <w:top w:val="none" w:sz="0" w:space="0" w:color="auto"/>
            <w:left w:val="none" w:sz="0" w:space="0" w:color="auto"/>
            <w:bottom w:val="none" w:sz="0" w:space="0" w:color="auto"/>
            <w:right w:val="none" w:sz="0" w:space="0" w:color="auto"/>
          </w:divBdr>
        </w:div>
        <w:div w:id="1027801133">
          <w:marLeft w:val="0"/>
          <w:marRight w:val="0"/>
          <w:marTop w:val="0"/>
          <w:marBottom w:val="0"/>
          <w:divBdr>
            <w:top w:val="none" w:sz="0" w:space="0" w:color="auto"/>
            <w:left w:val="none" w:sz="0" w:space="0" w:color="auto"/>
            <w:bottom w:val="none" w:sz="0" w:space="0" w:color="auto"/>
            <w:right w:val="none" w:sz="0" w:space="0" w:color="auto"/>
          </w:divBdr>
        </w:div>
        <w:div w:id="1124229795">
          <w:marLeft w:val="0"/>
          <w:marRight w:val="0"/>
          <w:marTop w:val="0"/>
          <w:marBottom w:val="0"/>
          <w:divBdr>
            <w:top w:val="none" w:sz="0" w:space="0" w:color="auto"/>
            <w:left w:val="none" w:sz="0" w:space="0" w:color="auto"/>
            <w:bottom w:val="none" w:sz="0" w:space="0" w:color="auto"/>
            <w:right w:val="none" w:sz="0" w:space="0" w:color="auto"/>
          </w:divBdr>
        </w:div>
        <w:div w:id="996149951">
          <w:marLeft w:val="0"/>
          <w:marRight w:val="0"/>
          <w:marTop w:val="0"/>
          <w:marBottom w:val="0"/>
          <w:divBdr>
            <w:top w:val="none" w:sz="0" w:space="0" w:color="auto"/>
            <w:left w:val="none" w:sz="0" w:space="0" w:color="auto"/>
            <w:bottom w:val="none" w:sz="0" w:space="0" w:color="auto"/>
            <w:right w:val="none" w:sz="0" w:space="0" w:color="auto"/>
          </w:divBdr>
        </w:div>
        <w:div w:id="1276249456">
          <w:marLeft w:val="0"/>
          <w:marRight w:val="0"/>
          <w:marTop w:val="0"/>
          <w:marBottom w:val="0"/>
          <w:divBdr>
            <w:top w:val="none" w:sz="0" w:space="0" w:color="auto"/>
            <w:left w:val="none" w:sz="0" w:space="0" w:color="auto"/>
            <w:bottom w:val="none" w:sz="0" w:space="0" w:color="auto"/>
            <w:right w:val="none" w:sz="0" w:space="0" w:color="auto"/>
          </w:divBdr>
        </w:div>
        <w:div w:id="904267277">
          <w:marLeft w:val="0"/>
          <w:marRight w:val="0"/>
          <w:marTop w:val="0"/>
          <w:marBottom w:val="0"/>
          <w:divBdr>
            <w:top w:val="none" w:sz="0" w:space="0" w:color="auto"/>
            <w:left w:val="none" w:sz="0" w:space="0" w:color="auto"/>
            <w:bottom w:val="none" w:sz="0" w:space="0" w:color="auto"/>
            <w:right w:val="none" w:sz="0" w:space="0" w:color="auto"/>
          </w:divBdr>
        </w:div>
        <w:div w:id="502624548">
          <w:marLeft w:val="0"/>
          <w:marRight w:val="0"/>
          <w:marTop w:val="0"/>
          <w:marBottom w:val="0"/>
          <w:divBdr>
            <w:top w:val="none" w:sz="0" w:space="0" w:color="auto"/>
            <w:left w:val="none" w:sz="0" w:space="0" w:color="auto"/>
            <w:bottom w:val="none" w:sz="0" w:space="0" w:color="auto"/>
            <w:right w:val="none" w:sz="0" w:space="0" w:color="auto"/>
          </w:divBdr>
        </w:div>
        <w:div w:id="472142804">
          <w:marLeft w:val="0"/>
          <w:marRight w:val="0"/>
          <w:marTop w:val="0"/>
          <w:marBottom w:val="0"/>
          <w:divBdr>
            <w:top w:val="none" w:sz="0" w:space="0" w:color="auto"/>
            <w:left w:val="none" w:sz="0" w:space="0" w:color="auto"/>
            <w:bottom w:val="none" w:sz="0" w:space="0" w:color="auto"/>
            <w:right w:val="none" w:sz="0" w:space="0" w:color="auto"/>
          </w:divBdr>
        </w:div>
        <w:div w:id="7291395">
          <w:marLeft w:val="0"/>
          <w:marRight w:val="0"/>
          <w:marTop w:val="0"/>
          <w:marBottom w:val="0"/>
          <w:divBdr>
            <w:top w:val="none" w:sz="0" w:space="0" w:color="auto"/>
            <w:left w:val="none" w:sz="0" w:space="0" w:color="auto"/>
            <w:bottom w:val="none" w:sz="0" w:space="0" w:color="auto"/>
            <w:right w:val="none" w:sz="0" w:space="0" w:color="auto"/>
          </w:divBdr>
        </w:div>
        <w:div w:id="309868867">
          <w:marLeft w:val="0"/>
          <w:marRight w:val="0"/>
          <w:marTop w:val="0"/>
          <w:marBottom w:val="0"/>
          <w:divBdr>
            <w:top w:val="none" w:sz="0" w:space="0" w:color="auto"/>
            <w:left w:val="none" w:sz="0" w:space="0" w:color="auto"/>
            <w:bottom w:val="none" w:sz="0" w:space="0" w:color="auto"/>
            <w:right w:val="none" w:sz="0" w:space="0" w:color="auto"/>
          </w:divBdr>
        </w:div>
        <w:div w:id="1447893663">
          <w:marLeft w:val="0"/>
          <w:marRight w:val="0"/>
          <w:marTop w:val="0"/>
          <w:marBottom w:val="0"/>
          <w:divBdr>
            <w:top w:val="none" w:sz="0" w:space="0" w:color="auto"/>
            <w:left w:val="none" w:sz="0" w:space="0" w:color="auto"/>
            <w:bottom w:val="none" w:sz="0" w:space="0" w:color="auto"/>
            <w:right w:val="none" w:sz="0" w:space="0" w:color="auto"/>
          </w:divBdr>
        </w:div>
        <w:div w:id="1127747350">
          <w:marLeft w:val="0"/>
          <w:marRight w:val="0"/>
          <w:marTop w:val="0"/>
          <w:marBottom w:val="0"/>
          <w:divBdr>
            <w:top w:val="none" w:sz="0" w:space="0" w:color="auto"/>
            <w:left w:val="none" w:sz="0" w:space="0" w:color="auto"/>
            <w:bottom w:val="none" w:sz="0" w:space="0" w:color="auto"/>
            <w:right w:val="none" w:sz="0" w:space="0" w:color="auto"/>
          </w:divBdr>
        </w:div>
        <w:div w:id="1480262992">
          <w:marLeft w:val="0"/>
          <w:marRight w:val="0"/>
          <w:marTop w:val="0"/>
          <w:marBottom w:val="0"/>
          <w:divBdr>
            <w:top w:val="none" w:sz="0" w:space="0" w:color="auto"/>
            <w:left w:val="none" w:sz="0" w:space="0" w:color="auto"/>
            <w:bottom w:val="none" w:sz="0" w:space="0" w:color="auto"/>
            <w:right w:val="none" w:sz="0" w:space="0" w:color="auto"/>
          </w:divBdr>
        </w:div>
        <w:div w:id="1613973006">
          <w:marLeft w:val="0"/>
          <w:marRight w:val="0"/>
          <w:marTop w:val="0"/>
          <w:marBottom w:val="0"/>
          <w:divBdr>
            <w:top w:val="none" w:sz="0" w:space="0" w:color="auto"/>
            <w:left w:val="none" w:sz="0" w:space="0" w:color="auto"/>
            <w:bottom w:val="none" w:sz="0" w:space="0" w:color="auto"/>
            <w:right w:val="none" w:sz="0" w:space="0" w:color="auto"/>
          </w:divBdr>
        </w:div>
        <w:div w:id="478154733">
          <w:marLeft w:val="0"/>
          <w:marRight w:val="0"/>
          <w:marTop w:val="0"/>
          <w:marBottom w:val="0"/>
          <w:divBdr>
            <w:top w:val="none" w:sz="0" w:space="0" w:color="auto"/>
            <w:left w:val="none" w:sz="0" w:space="0" w:color="auto"/>
            <w:bottom w:val="none" w:sz="0" w:space="0" w:color="auto"/>
            <w:right w:val="none" w:sz="0" w:space="0" w:color="auto"/>
          </w:divBdr>
        </w:div>
        <w:div w:id="328599102">
          <w:marLeft w:val="0"/>
          <w:marRight w:val="0"/>
          <w:marTop w:val="0"/>
          <w:marBottom w:val="0"/>
          <w:divBdr>
            <w:top w:val="none" w:sz="0" w:space="0" w:color="auto"/>
            <w:left w:val="none" w:sz="0" w:space="0" w:color="auto"/>
            <w:bottom w:val="none" w:sz="0" w:space="0" w:color="auto"/>
            <w:right w:val="none" w:sz="0" w:space="0" w:color="auto"/>
          </w:divBdr>
        </w:div>
        <w:div w:id="174079207">
          <w:marLeft w:val="0"/>
          <w:marRight w:val="0"/>
          <w:marTop w:val="0"/>
          <w:marBottom w:val="0"/>
          <w:divBdr>
            <w:top w:val="none" w:sz="0" w:space="0" w:color="auto"/>
            <w:left w:val="none" w:sz="0" w:space="0" w:color="auto"/>
            <w:bottom w:val="none" w:sz="0" w:space="0" w:color="auto"/>
            <w:right w:val="none" w:sz="0" w:space="0" w:color="auto"/>
          </w:divBdr>
        </w:div>
        <w:div w:id="1927181471">
          <w:marLeft w:val="0"/>
          <w:marRight w:val="0"/>
          <w:marTop w:val="0"/>
          <w:marBottom w:val="0"/>
          <w:divBdr>
            <w:top w:val="none" w:sz="0" w:space="0" w:color="auto"/>
            <w:left w:val="none" w:sz="0" w:space="0" w:color="auto"/>
            <w:bottom w:val="none" w:sz="0" w:space="0" w:color="auto"/>
            <w:right w:val="none" w:sz="0" w:space="0" w:color="auto"/>
          </w:divBdr>
        </w:div>
        <w:div w:id="440495570">
          <w:marLeft w:val="0"/>
          <w:marRight w:val="0"/>
          <w:marTop w:val="0"/>
          <w:marBottom w:val="0"/>
          <w:divBdr>
            <w:top w:val="none" w:sz="0" w:space="0" w:color="auto"/>
            <w:left w:val="none" w:sz="0" w:space="0" w:color="auto"/>
            <w:bottom w:val="none" w:sz="0" w:space="0" w:color="auto"/>
            <w:right w:val="none" w:sz="0" w:space="0" w:color="auto"/>
          </w:divBdr>
        </w:div>
        <w:div w:id="750546680">
          <w:marLeft w:val="0"/>
          <w:marRight w:val="0"/>
          <w:marTop w:val="0"/>
          <w:marBottom w:val="0"/>
          <w:divBdr>
            <w:top w:val="none" w:sz="0" w:space="0" w:color="auto"/>
            <w:left w:val="none" w:sz="0" w:space="0" w:color="auto"/>
            <w:bottom w:val="none" w:sz="0" w:space="0" w:color="auto"/>
            <w:right w:val="none" w:sz="0" w:space="0" w:color="auto"/>
          </w:divBdr>
        </w:div>
        <w:div w:id="1282103476">
          <w:marLeft w:val="0"/>
          <w:marRight w:val="0"/>
          <w:marTop w:val="0"/>
          <w:marBottom w:val="0"/>
          <w:divBdr>
            <w:top w:val="none" w:sz="0" w:space="0" w:color="auto"/>
            <w:left w:val="none" w:sz="0" w:space="0" w:color="auto"/>
            <w:bottom w:val="none" w:sz="0" w:space="0" w:color="auto"/>
            <w:right w:val="none" w:sz="0" w:space="0" w:color="auto"/>
          </w:divBdr>
        </w:div>
        <w:div w:id="62147023">
          <w:marLeft w:val="0"/>
          <w:marRight w:val="0"/>
          <w:marTop w:val="0"/>
          <w:marBottom w:val="0"/>
          <w:divBdr>
            <w:top w:val="none" w:sz="0" w:space="0" w:color="auto"/>
            <w:left w:val="none" w:sz="0" w:space="0" w:color="auto"/>
            <w:bottom w:val="none" w:sz="0" w:space="0" w:color="auto"/>
            <w:right w:val="none" w:sz="0" w:space="0" w:color="auto"/>
          </w:divBdr>
        </w:div>
        <w:div w:id="897209378">
          <w:marLeft w:val="0"/>
          <w:marRight w:val="0"/>
          <w:marTop w:val="0"/>
          <w:marBottom w:val="0"/>
          <w:divBdr>
            <w:top w:val="none" w:sz="0" w:space="0" w:color="auto"/>
            <w:left w:val="none" w:sz="0" w:space="0" w:color="auto"/>
            <w:bottom w:val="none" w:sz="0" w:space="0" w:color="auto"/>
            <w:right w:val="none" w:sz="0" w:space="0" w:color="auto"/>
          </w:divBdr>
        </w:div>
        <w:div w:id="1286306337">
          <w:marLeft w:val="0"/>
          <w:marRight w:val="0"/>
          <w:marTop w:val="0"/>
          <w:marBottom w:val="0"/>
          <w:divBdr>
            <w:top w:val="none" w:sz="0" w:space="0" w:color="auto"/>
            <w:left w:val="none" w:sz="0" w:space="0" w:color="auto"/>
            <w:bottom w:val="none" w:sz="0" w:space="0" w:color="auto"/>
            <w:right w:val="none" w:sz="0" w:space="0" w:color="auto"/>
          </w:divBdr>
        </w:div>
        <w:div w:id="1817457631">
          <w:marLeft w:val="0"/>
          <w:marRight w:val="0"/>
          <w:marTop w:val="0"/>
          <w:marBottom w:val="0"/>
          <w:divBdr>
            <w:top w:val="none" w:sz="0" w:space="0" w:color="auto"/>
            <w:left w:val="none" w:sz="0" w:space="0" w:color="auto"/>
            <w:bottom w:val="none" w:sz="0" w:space="0" w:color="auto"/>
            <w:right w:val="none" w:sz="0" w:space="0" w:color="auto"/>
          </w:divBdr>
        </w:div>
        <w:div w:id="211890483">
          <w:marLeft w:val="0"/>
          <w:marRight w:val="0"/>
          <w:marTop w:val="0"/>
          <w:marBottom w:val="0"/>
          <w:divBdr>
            <w:top w:val="none" w:sz="0" w:space="0" w:color="auto"/>
            <w:left w:val="none" w:sz="0" w:space="0" w:color="auto"/>
            <w:bottom w:val="none" w:sz="0" w:space="0" w:color="auto"/>
            <w:right w:val="none" w:sz="0" w:space="0" w:color="auto"/>
          </w:divBdr>
        </w:div>
        <w:div w:id="239222575">
          <w:marLeft w:val="0"/>
          <w:marRight w:val="0"/>
          <w:marTop w:val="0"/>
          <w:marBottom w:val="0"/>
          <w:divBdr>
            <w:top w:val="none" w:sz="0" w:space="0" w:color="auto"/>
            <w:left w:val="none" w:sz="0" w:space="0" w:color="auto"/>
            <w:bottom w:val="none" w:sz="0" w:space="0" w:color="auto"/>
            <w:right w:val="none" w:sz="0" w:space="0" w:color="auto"/>
          </w:divBdr>
        </w:div>
        <w:div w:id="338581714">
          <w:marLeft w:val="0"/>
          <w:marRight w:val="0"/>
          <w:marTop w:val="0"/>
          <w:marBottom w:val="0"/>
          <w:divBdr>
            <w:top w:val="none" w:sz="0" w:space="0" w:color="auto"/>
            <w:left w:val="none" w:sz="0" w:space="0" w:color="auto"/>
            <w:bottom w:val="none" w:sz="0" w:space="0" w:color="auto"/>
            <w:right w:val="none" w:sz="0" w:space="0" w:color="auto"/>
          </w:divBdr>
        </w:div>
        <w:div w:id="575479851">
          <w:marLeft w:val="0"/>
          <w:marRight w:val="0"/>
          <w:marTop w:val="0"/>
          <w:marBottom w:val="0"/>
          <w:divBdr>
            <w:top w:val="none" w:sz="0" w:space="0" w:color="auto"/>
            <w:left w:val="none" w:sz="0" w:space="0" w:color="auto"/>
            <w:bottom w:val="none" w:sz="0" w:space="0" w:color="auto"/>
            <w:right w:val="none" w:sz="0" w:space="0" w:color="auto"/>
          </w:divBdr>
        </w:div>
        <w:div w:id="730924712">
          <w:marLeft w:val="0"/>
          <w:marRight w:val="0"/>
          <w:marTop w:val="0"/>
          <w:marBottom w:val="0"/>
          <w:divBdr>
            <w:top w:val="none" w:sz="0" w:space="0" w:color="auto"/>
            <w:left w:val="none" w:sz="0" w:space="0" w:color="auto"/>
            <w:bottom w:val="none" w:sz="0" w:space="0" w:color="auto"/>
            <w:right w:val="none" w:sz="0" w:space="0" w:color="auto"/>
          </w:divBdr>
        </w:div>
        <w:div w:id="1506704535">
          <w:marLeft w:val="0"/>
          <w:marRight w:val="0"/>
          <w:marTop w:val="0"/>
          <w:marBottom w:val="0"/>
          <w:divBdr>
            <w:top w:val="none" w:sz="0" w:space="0" w:color="auto"/>
            <w:left w:val="none" w:sz="0" w:space="0" w:color="auto"/>
            <w:bottom w:val="none" w:sz="0" w:space="0" w:color="auto"/>
            <w:right w:val="none" w:sz="0" w:space="0" w:color="auto"/>
          </w:divBdr>
        </w:div>
        <w:div w:id="1712611657">
          <w:marLeft w:val="0"/>
          <w:marRight w:val="0"/>
          <w:marTop w:val="0"/>
          <w:marBottom w:val="0"/>
          <w:divBdr>
            <w:top w:val="none" w:sz="0" w:space="0" w:color="auto"/>
            <w:left w:val="none" w:sz="0" w:space="0" w:color="auto"/>
            <w:bottom w:val="none" w:sz="0" w:space="0" w:color="auto"/>
            <w:right w:val="none" w:sz="0" w:space="0" w:color="auto"/>
          </w:divBdr>
        </w:div>
        <w:div w:id="1193224334">
          <w:marLeft w:val="0"/>
          <w:marRight w:val="0"/>
          <w:marTop w:val="0"/>
          <w:marBottom w:val="0"/>
          <w:divBdr>
            <w:top w:val="none" w:sz="0" w:space="0" w:color="auto"/>
            <w:left w:val="none" w:sz="0" w:space="0" w:color="auto"/>
            <w:bottom w:val="none" w:sz="0" w:space="0" w:color="auto"/>
            <w:right w:val="none" w:sz="0" w:space="0" w:color="auto"/>
          </w:divBdr>
        </w:div>
        <w:div w:id="1960524515">
          <w:marLeft w:val="0"/>
          <w:marRight w:val="0"/>
          <w:marTop w:val="0"/>
          <w:marBottom w:val="0"/>
          <w:divBdr>
            <w:top w:val="none" w:sz="0" w:space="0" w:color="auto"/>
            <w:left w:val="none" w:sz="0" w:space="0" w:color="auto"/>
            <w:bottom w:val="none" w:sz="0" w:space="0" w:color="auto"/>
            <w:right w:val="none" w:sz="0" w:space="0" w:color="auto"/>
          </w:divBdr>
        </w:div>
        <w:div w:id="754786897">
          <w:marLeft w:val="0"/>
          <w:marRight w:val="0"/>
          <w:marTop w:val="0"/>
          <w:marBottom w:val="0"/>
          <w:divBdr>
            <w:top w:val="none" w:sz="0" w:space="0" w:color="auto"/>
            <w:left w:val="none" w:sz="0" w:space="0" w:color="auto"/>
            <w:bottom w:val="none" w:sz="0" w:space="0" w:color="auto"/>
            <w:right w:val="none" w:sz="0" w:space="0" w:color="auto"/>
          </w:divBdr>
        </w:div>
        <w:div w:id="115105277">
          <w:marLeft w:val="0"/>
          <w:marRight w:val="0"/>
          <w:marTop w:val="0"/>
          <w:marBottom w:val="0"/>
          <w:divBdr>
            <w:top w:val="none" w:sz="0" w:space="0" w:color="auto"/>
            <w:left w:val="none" w:sz="0" w:space="0" w:color="auto"/>
            <w:bottom w:val="none" w:sz="0" w:space="0" w:color="auto"/>
            <w:right w:val="none" w:sz="0" w:space="0" w:color="auto"/>
          </w:divBdr>
        </w:div>
        <w:div w:id="1498644032">
          <w:marLeft w:val="0"/>
          <w:marRight w:val="0"/>
          <w:marTop w:val="0"/>
          <w:marBottom w:val="0"/>
          <w:divBdr>
            <w:top w:val="none" w:sz="0" w:space="0" w:color="auto"/>
            <w:left w:val="none" w:sz="0" w:space="0" w:color="auto"/>
            <w:bottom w:val="none" w:sz="0" w:space="0" w:color="auto"/>
            <w:right w:val="none" w:sz="0" w:space="0" w:color="auto"/>
          </w:divBdr>
        </w:div>
      </w:divsChild>
    </w:div>
    <w:div w:id="10387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gossluzhba.gov.ru/" TargetMode="External"/><Relationship Id="rId5" Type="http://schemas.openxmlformats.org/officeDocument/2006/relationships/hyperlink" Target="http://gossluzhba.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3C355-6610-4D73-BB67-94908F960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426</Words>
  <Characters>2429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GTN_Priem1</cp:lastModifiedBy>
  <cp:revision>2</cp:revision>
  <cp:lastPrinted>2023-01-12T14:27:00Z</cp:lastPrinted>
  <dcterms:created xsi:type="dcterms:W3CDTF">2023-01-12T14:36:00Z</dcterms:created>
  <dcterms:modified xsi:type="dcterms:W3CDTF">2023-01-12T14:36:00Z</dcterms:modified>
</cp:coreProperties>
</file>