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85" w:rsidRPr="000E0385" w:rsidRDefault="000E0385">
      <w:pPr>
        <w:widowControl w:val="0"/>
        <w:autoSpaceDE w:val="0"/>
        <w:autoSpaceDN w:val="0"/>
        <w:adjustRightInd w:val="0"/>
        <w:spacing w:after="0" w:line="240" w:lineRule="auto"/>
        <w:jc w:val="center"/>
        <w:outlineLvl w:val="0"/>
        <w:rPr>
          <w:rFonts w:ascii="Times New Roman" w:hAnsi="Times New Roman" w:cs="Times New Roman"/>
        </w:rPr>
      </w:pPr>
    </w:p>
    <w:p w:rsidR="000E0385" w:rsidRPr="000E0385" w:rsidRDefault="000E0385">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0E0385">
        <w:rPr>
          <w:rFonts w:ascii="Times New Roman" w:hAnsi="Times New Roman" w:cs="Times New Roman"/>
          <w:b/>
          <w:bCs/>
        </w:rPr>
        <w:t>ПРЕЗИДЕНТ РЕСПУБЛИКИ ТАТАРСТАН</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РАСПОРЯЖЕНИЕ</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от 6 февраля 2012 г. N 69</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ОБ УТВЕРЖДЕНИИ РЕШЕНИЯ КООРДИНАЦИОННОГО СОВЕЩАНИЯ</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ПО ОБЕСПЕЧЕНИЮ ПРАВОПОРЯДКА В РЕСПУБЛИКЕ ТАТАРСТАН</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ОТ 16 ЯНВАРЯ 2012 ГОДА N 10</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rPr>
      </w:pP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В соответствии с </w:t>
      </w:r>
      <w:hyperlink r:id="rId4" w:history="1">
        <w:r w:rsidRPr="000E0385">
          <w:rPr>
            <w:rFonts w:ascii="Times New Roman" w:hAnsi="Times New Roman" w:cs="Times New Roman"/>
          </w:rPr>
          <w:t>Указом</w:t>
        </w:r>
      </w:hyperlink>
      <w:r w:rsidRPr="000E0385">
        <w:rPr>
          <w:rFonts w:ascii="Times New Roman" w:hAnsi="Times New Roman" w:cs="Times New Roman"/>
        </w:rPr>
        <w:t xml:space="preserve"> Президента Российской Федерации от 11 декабря 2010 года N 1535 "О дополнительных мерах по обеспечению правопорядка" и </w:t>
      </w:r>
      <w:hyperlink r:id="rId5" w:history="1">
        <w:r w:rsidRPr="000E0385">
          <w:rPr>
            <w:rFonts w:ascii="Times New Roman" w:hAnsi="Times New Roman" w:cs="Times New Roman"/>
          </w:rPr>
          <w:t>Указом</w:t>
        </w:r>
      </w:hyperlink>
      <w:r w:rsidRPr="000E0385">
        <w:rPr>
          <w:rFonts w:ascii="Times New Roman" w:hAnsi="Times New Roman" w:cs="Times New Roman"/>
        </w:rPr>
        <w:t xml:space="preserve"> Президента Республики Татарстан от 25 декабря 2010 года N УП-864 "О Координационном совещании по обеспечению правопорядка в Республике Татарстан":</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1. Утвердить прилагаемое </w:t>
      </w:r>
      <w:hyperlink w:anchor="Par28" w:history="1">
        <w:r w:rsidRPr="000E0385">
          <w:rPr>
            <w:rFonts w:ascii="Times New Roman" w:hAnsi="Times New Roman" w:cs="Times New Roman"/>
          </w:rPr>
          <w:t>решение</w:t>
        </w:r>
      </w:hyperlink>
      <w:r w:rsidRPr="000E0385">
        <w:rPr>
          <w:rFonts w:ascii="Times New Roman" w:hAnsi="Times New Roman" w:cs="Times New Roman"/>
        </w:rPr>
        <w:t xml:space="preserve"> Координационного совещания по обеспечению правопорядка в Республике Татарстан от 16 января 2012 года N 10 "Об исполнении законодательства об организации и осуществлении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 (далее - решение).</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2. </w:t>
      </w:r>
      <w:proofErr w:type="gramStart"/>
      <w:r w:rsidRPr="000E0385">
        <w:rPr>
          <w:rFonts w:ascii="Times New Roman" w:hAnsi="Times New Roman" w:cs="Times New Roman"/>
        </w:rPr>
        <w:t>Контроль за</w:t>
      </w:r>
      <w:proofErr w:type="gramEnd"/>
      <w:r w:rsidRPr="000E0385">
        <w:rPr>
          <w:rFonts w:ascii="Times New Roman" w:hAnsi="Times New Roman" w:cs="Times New Roman"/>
        </w:rPr>
        <w:t xml:space="preserve"> исполнением </w:t>
      </w:r>
      <w:hyperlink w:anchor="Par28" w:history="1">
        <w:r w:rsidRPr="000E0385">
          <w:rPr>
            <w:rFonts w:ascii="Times New Roman" w:hAnsi="Times New Roman" w:cs="Times New Roman"/>
          </w:rPr>
          <w:t>решения</w:t>
        </w:r>
      </w:hyperlink>
      <w:r w:rsidRPr="000E0385">
        <w:rPr>
          <w:rFonts w:ascii="Times New Roman" w:hAnsi="Times New Roman" w:cs="Times New Roman"/>
        </w:rPr>
        <w:t xml:space="preserve"> возложить на Управление Президента Республики Татарстан по вопросам </w:t>
      </w:r>
      <w:proofErr w:type="spellStart"/>
      <w:r w:rsidRPr="000E0385">
        <w:rPr>
          <w:rFonts w:ascii="Times New Roman" w:hAnsi="Times New Roman" w:cs="Times New Roman"/>
        </w:rPr>
        <w:t>антикоррупционной</w:t>
      </w:r>
      <w:proofErr w:type="spellEnd"/>
      <w:r w:rsidRPr="000E0385">
        <w:rPr>
          <w:rFonts w:ascii="Times New Roman" w:hAnsi="Times New Roman" w:cs="Times New Roman"/>
        </w:rPr>
        <w:t xml:space="preserve"> политики.</w:t>
      </w: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r w:rsidRPr="000E0385">
        <w:rPr>
          <w:rFonts w:ascii="Times New Roman" w:hAnsi="Times New Roman" w:cs="Times New Roman"/>
        </w:rPr>
        <w:t>Президент</w:t>
      </w: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r w:rsidRPr="000E0385">
        <w:rPr>
          <w:rFonts w:ascii="Times New Roman" w:hAnsi="Times New Roman" w:cs="Times New Roman"/>
        </w:rPr>
        <w:t>Республики Татарстан</w:t>
      </w: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r w:rsidRPr="000E0385">
        <w:rPr>
          <w:rFonts w:ascii="Times New Roman" w:hAnsi="Times New Roman" w:cs="Times New Roman"/>
        </w:rPr>
        <w:t>Р.Н.МИННИХАНОВ</w:t>
      </w: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p>
    <w:p w:rsidR="000E0385" w:rsidRPr="000E0385" w:rsidRDefault="000E0385">
      <w:pPr>
        <w:widowControl w:val="0"/>
        <w:autoSpaceDE w:val="0"/>
        <w:autoSpaceDN w:val="0"/>
        <w:adjustRightInd w:val="0"/>
        <w:spacing w:after="0" w:line="240" w:lineRule="auto"/>
        <w:jc w:val="right"/>
        <w:outlineLvl w:val="0"/>
        <w:rPr>
          <w:rFonts w:ascii="Times New Roman" w:hAnsi="Times New Roman" w:cs="Times New Roman"/>
        </w:rPr>
      </w:pPr>
      <w:bookmarkStart w:id="1" w:name="Par22"/>
      <w:bookmarkEnd w:id="1"/>
      <w:r w:rsidRPr="000E0385">
        <w:rPr>
          <w:rFonts w:ascii="Times New Roman" w:hAnsi="Times New Roman" w:cs="Times New Roman"/>
        </w:rPr>
        <w:t>Утверждено</w:t>
      </w: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r w:rsidRPr="000E0385">
        <w:rPr>
          <w:rFonts w:ascii="Times New Roman" w:hAnsi="Times New Roman" w:cs="Times New Roman"/>
        </w:rPr>
        <w:t>распоряжением</w:t>
      </w: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r w:rsidRPr="000E0385">
        <w:rPr>
          <w:rFonts w:ascii="Times New Roman" w:hAnsi="Times New Roman" w:cs="Times New Roman"/>
        </w:rPr>
        <w:t>Президента</w:t>
      </w: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r w:rsidRPr="000E0385">
        <w:rPr>
          <w:rFonts w:ascii="Times New Roman" w:hAnsi="Times New Roman" w:cs="Times New Roman"/>
        </w:rPr>
        <w:t>Республики Татарстан</w:t>
      </w:r>
    </w:p>
    <w:p w:rsidR="000E0385" w:rsidRPr="000E0385" w:rsidRDefault="000E0385">
      <w:pPr>
        <w:widowControl w:val="0"/>
        <w:autoSpaceDE w:val="0"/>
        <w:autoSpaceDN w:val="0"/>
        <w:adjustRightInd w:val="0"/>
        <w:spacing w:after="0" w:line="240" w:lineRule="auto"/>
        <w:jc w:val="right"/>
        <w:rPr>
          <w:rFonts w:ascii="Times New Roman" w:hAnsi="Times New Roman" w:cs="Times New Roman"/>
        </w:rPr>
      </w:pPr>
      <w:r w:rsidRPr="000E0385">
        <w:rPr>
          <w:rFonts w:ascii="Times New Roman" w:hAnsi="Times New Roman" w:cs="Times New Roman"/>
        </w:rPr>
        <w:t>от 6 февраля 2012 г. N 69</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rPr>
      </w:pP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bookmarkStart w:id="2" w:name="Par28"/>
      <w:bookmarkEnd w:id="2"/>
      <w:r w:rsidRPr="000E0385">
        <w:rPr>
          <w:rFonts w:ascii="Times New Roman" w:hAnsi="Times New Roman" w:cs="Times New Roman"/>
          <w:b/>
          <w:bCs/>
        </w:rPr>
        <w:t>РЕШЕНИЕ</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КООРДИНАЦИОННОГО СОВЕЩАНИЯ ПО ОБЕСПЕЧЕНИЮ ПРАВОПОРЯДКА</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В РЕСПУБЛИКЕ ТАТАРСТАН ОТ 16 ЯНВАРЯ 2012 ГОДА N 10</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"ОБ ИСПОЛНЕНИИ ЗАКОНОДАТЕЛЬСТВА ОБ ОРГАНИЗАЦИИ</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 xml:space="preserve">И </w:t>
      </w:r>
      <w:proofErr w:type="gramStart"/>
      <w:r w:rsidRPr="000E0385">
        <w:rPr>
          <w:rFonts w:ascii="Times New Roman" w:hAnsi="Times New Roman" w:cs="Times New Roman"/>
          <w:b/>
          <w:bCs/>
        </w:rPr>
        <w:t>ОСУЩЕСТВЛЕНИИ</w:t>
      </w:r>
      <w:proofErr w:type="gramEnd"/>
      <w:r w:rsidRPr="000E0385">
        <w:rPr>
          <w:rFonts w:ascii="Times New Roman" w:hAnsi="Times New Roman" w:cs="Times New Roman"/>
          <w:b/>
          <w:bCs/>
        </w:rPr>
        <w:t xml:space="preserve"> ДЕЯТЕЛЬНОСТИ КОМИССИЙ ПО СОБЛЮДЕНИЮ</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ТРЕБОВАНИЙ К СЛУЖЕБНОМУ ПОВЕДЕНИЮ ГОСУДАРСТВЕННЫХ</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И МУНИЦИПАЛЬНЫХ СЛУЖАЩИХ И УРЕГУЛИРОВАНИЮ</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b/>
          <w:bCs/>
        </w:rPr>
      </w:pPr>
      <w:r w:rsidRPr="000E0385">
        <w:rPr>
          <w:rFonts w:ascii="Times New Roman" w:hAnsi="Times New Roman" w:cs="Times New Roman"/>
          <w:b/>
          <w:bCs/>
        </w:rPr>
        <w:t>КОНФЛИКТА ИНТЕРЕСОВ"</w:t>
      </w:r>
    </w:p>
    <w:p w:rsidR="000E0385" w:rsidRPr="000E0385" w:rsidRDefault="000E0385">
      <w:pPr>
        <w:widowControl w:val="0"/>
        <w:autoSpaceDE w:val="0"/>
        <w:autoSpaceDN w:val="0"/>
        <w:adjustRightInd w:val="0"/>
        <w:spacing w:after="0" w:line="240" w:lineRule="auto"/>
        <w:jc w:val="center"/>
        <w:rPr>
          <w:rFonts w:ascii="Times New Roman" w:hAnsi="Times New Roman" w:cs="Times New Roman"/>
        </w:rPr>
      </w:pP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В рамках организации исполнения федерального законодательства о противодействии коррупции в Республике Татарстан принят </w:t>
      </w:r>
      <w:hyperlink r:id="rId6" w:history="1">
        <w:r w:rsidRPr="000E0385">
          <w:rPr>
            <w:rFonts w:ascii="Times New Roman" w:hAnsi="Times New Roman" w:cs="Times New Roman"/>
          </w:rPr>
          <w:t>Указ</w:t>
        </w:r>
      </w:hyperlink>
      <w:r w:rsidRPr="000E0385">
        <w:rPr>
          <w:rFonts w:ascii="Times New Roman" w:hAnsi="Times New Roman" w:cs="Times New Roman"/>
        </w:rPr>
        <w:t xml:space="preserve"> Президента Республики Татарстан от 25 августа 2010 года N УП-569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(далее - Указ).</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Во исполнение </w:t>
      </w:r>
      <w:hyperlink r:id="rId7" w:history="1">
        <w:r w:rsidRPr="000E0385">
          <w:rPr>
            <w:rFonts w:ascii="Times New Roman" w:hAnsi="Times New Roman" w:cs="Times New Roman"/>
          </w:rPr>
          <w:t>Указа</w:t>
        </w:r>
      </w:hyperlink>
      <w:r w:rsidRPr="000E0385">
        <w:rPr>
          <w:rFonts w:ascii="Times New Roman" w:hAnsi="Times New Roman" w:cs="Times New Roman"/>
        </w:rPr>
        <w:t xml:space="preserve"> в органах государственной власти Республики Татарстан и органах местного самоуправления в Республике Татарстан приняты акты и сформированы комиссии по соблюдению требований к служебному поведению государственных гражданских (муниципальных) служащих и урегулированию конфликта интересов (далее - комиссии).</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По состоянию на 20 декабря 2011 года:</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в Республике Татарстан осуществляют деятельность 41 комиссия в республиканских органах исполнительной власти и 277 комиссий в органах местного самоуправления в Республике </w:t>
      </w:r>
      <w:r w:rsidRPr="000E0385">
        <w:rPr>
          <w:rFonts w:ascii="Times New Roman" w:hAnsi="Times New Roman" w:cs="Times New Roman"/>
        </w:rPr>
        <w:lastRenderedPageBreak/>
        <w:t>Татарстан, которыми проведено 404 заседания;</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на заседаниях комиссий получило подтверждение наличие 506 нарушений требований к достоверности и полноте сведений о доходах супруга (супруги) и несовершеннолетних детей, 43 нарушений требований к служебному поведению и 20 случаев, требующих урегулирования конфликта интересов;</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привлечено к дисциплинарной ответственности 29 государственных гражданских служащих Республики Татарстан и 323 муниципальных служащих в Республике Татарстан;</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четыре материала направлены в правоохранительные органы и двум лицам отказано </w:t>
      </w:r>
      <w:proofErr w:type="gramStart"/>
      <w:r w:rsidRPr="000E0385">
        <w:rPr>
          <w:rFonts w:ascii="Times New Roman" w:hAnsi="Times New Roman" w:cs="Times New Roman"/>
        </w:rPr>
        <w:t>в праве</w:t>
      </w:r>
      <w:proofErr w:type="gramEnd"/>
      <w:r w:rsidRPr="000E0385">
        <w:rPr>
          <w:rFonts w:ascii="Times New Roman" w:hAnsi="Times New Roman" w:cs="Times New Roman"/>
        </w:rPr>
        <w:t xml:space="preserve"> замещать должность в иной организации после их увольнения с государственной гражданской службы.</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E0385">
        <w:rPr>
          <w:rFonts w:ascii="Times New Roman" w:hAnsi="Times New Roman" w:cs="Times New Roman"/>
        </w:rPr>
        <w:t xml:space="preserve">В 2011 году Департаментом по делам государственных служащих при Президенте Республики Татарстан совместно с Управлением Президента Республики Татарстан по вопросам </w:t>
      </w:r>
      <w:proofErr w:type="spellStart"/>
      <w:r w:rsidRPr="000E0385">
        <w:rPr>
          <w:rFonts w:ascii="Times New Roman" w:hAnsi="Times New Roman" w:cs="Times New Roman"/>
        </w:rPr>
        <w:t>антикоррупционной</w:t>
      </w:r>
      <w:proofErr w:type="spellEnd"/>
      <w:r w:rsidRPr="000E0385">
        <w:rPr>
          <w:rFonts w:ascii="Times New Roman" w:hAnsi="Times New Roman" w:cs="Times New Roman"/>
        </w:rPr>
        <w:t xml:space="preserve"> политики, Государственно-правовым управлением Президента Республики Татарстан, специалистами правоохранительных и контролирующих органов проведено обучение 94 работников кадровых служб, ответственных за работу по профилактике коррупционных и иных правонарушений в органах государственной власти Республики Татарстан, а также в органах местного самоуправления муниципальных</w:t>
      </w:r>
      <w:proofErr w:type="gramEnd"/>
      <w:r w:rsidRPr="000E0385">
        <w:rPr>
          <w:rFonts w:ascii="Times New Roman" w:hAnsi="Times New Roman" w:cs="Times New Roman"/>
        </w:rPr>
        <w:t xml:space="preserve"> районов и городских округов Республики Татарстан.</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E0385">
        <w:rPr>
          <w:rFonts w:ascii="Times New Roman" w:hAnsi="Times New Roman" w:cs="Times New Roman"/>
        </w:rPr>
        <w:t>Согласно информации, представленной Министерством внутренних дел по Республике Татарстан, проведенные правоохранительными органами оперативно-профилактические мероприятия позволили выявить ряд преступлений экономической и коррупционной направленности, совершенных государственными гражданскими и муниципальными служащими, участвующими непосредственно либо опосредованно в деятельности коммерческих организаций.</w:t>
      </w:r>
      <w:proofErr w:type="gramEnd"/>
      <w:r w:rsidRPr="000E0385">
        <w:rPr>
          <w:rFonts w:ascii="Times New Roman" w:hAnsi="Times New Roman" w:cs="Times New Roman"/>
        </w:rPr>
        <w:t xml:space="preserve"> Установлены факты хищения государственными гражданскими и муниципальными служащими бюджетных средств и государственного имущества посредством лоббирования интересов сторонних организаций. Проведенный анализ показывает, что в большинстве случаев государственные гражданские и муниципальные служащие не выступали учредителями или руководителями в коммерческих организациях. Организации регистрировались на родственников (супругов, детей) или доверенных лиц. Впоследствии через такие организации должностные лица завуалированным путем получали или вымогали денежные вознаграждения (взятки). Имели место случаи, когда конфликт служебных интересов возникал не только по отношению к коммерческим организациям, но и по отношению к физическим лицам, прежде всего, из числа близких родственников.</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Проверки республиканских органов исполнительной власти и органов местного самоуправления в Республике Татарстан выявили нарушения, связанные с представлением государственными гражданскими и муниципальными служащими заведомо ложных сведений о доходах, об имуществе и обязательствах имущественного характера, допуском к работе без проверки сведений о возможном участии в осуществлении предпринимательской деятельности.</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В целях повышения эффективности деятельности комиссий по соблюдению требований к служебному поведению государственных гражданских и муниципальных служащих и урегулированию конфликта интересов Республики Татарстан Координационным совещанием по обеспечению правопорядка в Республике Татарстан принято решение:</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1. </w:t>
      </w:r>
      <w:proofErr w:type="gramStart"/>
      <w:r w:rsidRPr="000E0385">
        <w:rPr>
          <w:rFonts w:ascii="Times New Roman" w:hAnsi="Times New Roman" w:cs="Times New Roman"/>
        </w:rPr>
        <w:t xml:space="preserve">Департаменту по делам государственных служащих при Президенте Республики Татарстан совместно с Управлением Президента Республики Татарстан по вопросам </w:t>
      </w:r>
      <w:proofErr w:type="spellStart"/>
      <w:r w:rsidRPr="000E0385">
        <w:rPr>
          <w:rFonts w:ascii="Times New Roman" w:hAnsi="Times New Roman" w:cs="Times New Roman"/>
        </w:rPr>
        <w:t>антикоррупционной</w:t>
      </w:r>
      <w:proofErr w:type="spellEnd"/>
      <w:r w:rsidRPr="000E0385">
        <w:rPr>
          <w:rFonts w:ascii="Times New Roman" w:hAnsi="Times New Roman" w:cs="Times New Roman"/>
        </w:rPr>
        <w:t xml:space="preserve"> политики на основе проведенного анализа наиболее характерных нарушений, допущенных при представлении сведений о доходах, об имуществе и обязательствах имущественного характера, организовать проведение учебных семинаров с представителями республиканских органов исполнительной власти и органов местного самоуправления в Республике Татарстан, ответственных за работу по профилактике</w:t>
      </w:r>
      <w:proofErr w:type="gramEnd"/>
      <w:r w:rsidRPr="000E0385">
        <w:rPr>
          <w:rFonts w:ascii="Times New Roman" w:hAnsi="Times New Roman" w:cs="Times New Roman"/>
        </w:rPr>
        <w:t xml:space="preserve"> коррупционных и иных правонарушений.</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bookmarkStart w:id="3" w:name="Par49"/>
      <w:bookmarkEnd w:id="3"/>
      <w:r w:rsidRPr="000E0385">
        <w:rPr>
          <w:rFonts w:ascii="Times New Roman" w:hAnsi="Times New Roman" w:cs="Times New Roman"/>
        </w:rPr>
        <w:t>2. Республиканским органам исполнительной власти:</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2.1. Обеспечить исполнение </w:t>
      </w:r>
      <w:hyperlink r:id="rId8" w:history="1">
        <w:r w:rsidRPr="000E0385">
          <w:rPr>
            <w:rFonts w:ascii="Times New Roman" w:hAnsi="Times New Roman" w:cs="Times New Roman"/>
          </w:rPr>
          <w:t>Указа</w:t>
        </w:r>
      </w:hyperlink>
      <w:r w:rsidRPr="000E0385">
        <w:rPr>
          <w:rFonts w:ascii="Times New Roman" w:hAnsi="Times New Roman" w:cs="Times New Roman"/>
        </w:rPr>
        <w:t xml:space="preserve"> Президента Республики Татарстан от 25 августа 2010 года N УП-569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в том числе в части:</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требований к составу комиссий, включения в их состав представителей общественности;</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направления в установленные сроки информации в правоприменительные органы: при установлении факта совершения действия (бездействия) государственного гражданского </w:t>
      </w:r>
      <w:r w:rsidRPr="000E0385">
        <w:rPr>
          <w:rFonts w:ascii="Times New Roman" w:hAnsi="Times New Roman" w:cs="Times New Roman"/>
        </w:rPr>
        <w:lastRenderedPageBreak/>
        <w:t>служащего, содержащего признаки административного правонарушения, - в органы прокуратуры в Республике Татарстан, при установлении факта совершения действия (бездействия), содержащего признаки состава преступления, - в подразделения Следственного управления Следственного комитета Российской Федерации по Республике Татарстан.</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2.2. На заседаниях комиссий рассматривать причины и условия, способствующие совершению коррупционных правонарушений, и принимать конкретные меры по снижению коррупционных рисков.</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2.3. Организовать необходимое взаимодействие с органами Федеральной налоговой службы при проверке представленных сведений о доходах, об имуществе и обязательствах имущественного характера. При установлении в ходе проверки обстоятельств, свидетельствующих о наличии признаков преступления или административного правонарушения, обеспечить направление материалов об этом в соответствующие государственные органы.</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2.4. Ежеквартально актуализировать на официальном сайте государственного органа информацию о работе комиссии, о законах и иных нормативных правовых актах в сфере противодействия коррупции, о составе и порядке работы комиссии, об адресе, по которому может направляться информация, и номерах телефонов доверия.</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3. Рекомендовать Министерству внутренних дел по Республике Татарстан:</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3.1. Принять комплекс дополнительных мер, направленных на повышение эффективности мероприятий по выявлению и профилактике правонарушений, связанных с незаконным участием государственных гражданских и муниципальных служащих в деятельности коммерческих организаций.</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3.2. Активизировать работу по выявлению фактов возможного участия организаций, </w:t>
      </w:r>
      <w:proofErr w:type="spellStart"/>
      <w:r w:rsidRPr="000E0385">
        <w:rPr>
          <w:rFonts w:ascii="Times New Roman" w:hAnsi="Times New Roman" w:cs="Times New Roman"/>
        </w:rPr>
        <w:t>аффилированных</w:t>
      </w:r>
      <w:proofErr w:type="spellEnd"/>
      <w:r w:rsidRPr="000E0385">
        <w:rPr>
          <w:rFonts w:ascii="Times New Roman" w:hAnsi="Times New Roman" w:cs="Times New Roman"/>
        </w:rPr>
        <w:t xml:space="preserve"> к должностным лицам государственных и муниципальных органов, в распределении и расходовании бюджетных средств, использовании государственного и муниципального имущества, предоставлении государственных и муниципальных услуг населению.</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4. </w:t>
      </w:r>
      <w:proofErr w:type="gramStart"/>
      <w:r w:rsidRPr="000E0385">
        <w:rPr>
          <w:rFonts w:ascii="Times New Roman" w:hAnsi="Times New Roman" w:cs="Times New Roman"/>
        </w:rPr>
        <w:t>Рекомендовать Прокуратуре Республики Татарстан, Казанской межрайонной природоохранной прокуратуре при выявлении признаков преступления, совершенного государственным гражданским служащим и муниципальным служащим по корыстным коррупционным преступлениям (взяточничество, злоупотребление должностными полномочиями, мошенничество с использованием служебного положения), а также при выявлении нарушений, связанных с незаконным участием государственных и муниципальных служащих в деятельности коммерческих организаций, направлять информацию и соответствующие материалы в Следственное управление Следственного комитета Российской</w:t>
      </w:r>
      <w:proofErr w:type="gramEnd"/>
      <w:r w:rsidRPr="000E0385">
        <w:rPr>
          <w:rFonts w:ascii="Times New Roman" w:hAnsi="Times New Roman" w:cs="Times New Roman"/>
        </w:rPr>
        <w:t xml:space="preserve"> Федерации по Республике Татарстан.</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5. Рекомендовать Следственному управлению Следственного комитета Российской Федерации по Республике Татарстан, Волжскому межрегиональному природоохранному следственному управлению Следственного комитета Российской Федерации направлять в органы государственной власти Республики Татарстан и органы местного самоуправления в Республике Татарстан информацию о возбуждении в отношении государственных гражданских и муниципальных служащих уголовных дел коррупционной направленности.</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 xml:space="preserve">6. Рекомендовать органам местного самоуправления муниципальных районов и городских округов в Республике Татарстан принять меры, аналогичные предусмотренным </w:t>
      </w:r>
      <w:hyperlink w:anchor="Par49" w:history="1">
        <w:r w:rsidRPr="000E0385">
          <w:rPr>
            <w:rFonts w:ascii="Times New Roman" w:hAnsi="Times New Roman" w:cs="Times New Roman"/>
          </w:rPr>
          <w:t>пунктом 2</w:t>
        </w:r>
      </w:hyperlink>
      <w:r w:rsidRPr="000E0385">
        <w:rPr>
          <w:rFonts w:ascii="Times New Roman" w:hAnsi="Times New Roman" w:cs="Times New Roman"/>
        </w:rPr>
        <w:t xml:space="preserve"> настоящего решения, в части деятельности комиссий по соблюдению требований к служебному поведению муниципальных служащих и урегулированию конфликта интересов.</w:t>
      </w:r>
    </w:p>
    <w:p w:rsidR="000E0385" w:rsidRPr="000E0385" w:rsidRDefault="000E0385">
      <w:pPr>
        <w:widowControl w:val="0"/>
        <w:autoSpaceDE w:val="0"/>
        <w:autoSpaceDN w:val="0"/>
        <w:adjustRightInd w:val="0"/>
        <w:spacing w:after="0" w:line="240" w:lineRule="auto"/>
        <w:ind w:firstLine="540"/>
        <w:jc w:val="both"/>
        <w:rPr>
          <w:rFonts w:ascii="Times New Roman" w:hAnsi="Times New Roman" w:cs="Times New Roman"/>
        </w:rPr>
      </w:pPr>
      <w:r w:rsidRPr="000E0385">
        <w:rPr>
          <w:rFonts w:ascii="Times New Roman" w:hAnsi="Times New Roman" w:cs="Times New Roman"/>
        </w:rPr>
        <w:t>7. Информацию по исполнению данного решения представить в Аппарат Президента Республики Татарстан по итогам 2012 года.</w:t>
      </w:r>
    </w:p>
    <w:p w:rsidR="000E0385" w:rsidRPr="000E0385" w:rsidRDefault="000E0385">
      <w:pPr>
        <w:widowControl w:val="0"/>
        <w:autoSpaceDE w:val="0"/>
        <w:autoSpaceDN w:val="0"/>
        <w:adjustRightInd w:val="0"/>
        <w:spacing w:after="0" w:line="240" w:lineRule="auto"/>
        <w:rPr>
          <w:rFonts w:ascii="Times New Roman" w:hAnsi="Times New Roman" w:cs="Times New Roman"/>
        </w:rPr>
      </w:pPr>
    </w:p>
    <w:p w:rsidR="000E0385" w:rsidRPr="000E0385" w:rsidRDefault="000E0385">
      <w:pPr>
        <w:widowControl w:val="0"/>
        <w:autoSpaceDE w:val="0"/>
        <w:autoSpaceDN w:val="0"/>
        <w:adjustRightInd w:val="0"/>
        <w:spacing w:after="0" w:line="240" w:lineRule="auto"/>
        <w:rPr>
          <w:rFonts w:ascii="Times New Roman" w:hAnsi="Times New Roman" w:cs="Times New Roman"/>
        </w:rPr>
      </w:pPr>
    </w:p>
    <w:p w:rsidR="000E0385" w:rsidRPr="000E0385" w:rsidRDefault="000E038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443C76" w:rsidRPr="000E0385" w:rsidRDefault="00443C76">
      <w:pPr>
        <w:rPr>
          <w:rFonts w:ascii="Times New Roman" w:hAnsi="Times New Roman" w:cs="Times New Roman"/>
        </w:rPr>
      </w:pPr>
    </w:p>
    <w:sectPr w:rsidR="00443C76" w:rsidRPr="000E0385" w:rsidSect="00E36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E0385"/>
    <w:rsid w:val="000E0385"/>
    <w:rsid w:val="00443C76"/>
    <w:rsid w:val="007A1BE0"/>
    <w:rsid w:val="00C155AC"/>
    <w:rsid w:val="00CF5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87E49E9BB889671AEDC9F1B086AF3DA7A115BD09A5C71D620B8F874415277l4h4J" TargetMode="External"/><Relationship Id="rId3" Type="http://schemas.openxmlformats.org/officeDocument/2006/relationships/webSettings" Target="webSettings.xml"/><Relationship Id="rId7" Type="http://schemas.openxmlformats.org/officeDocument/2006/relationships/hyperlink" Target="consultantplus://offline/ref=79387E49E9BB889671AEDC9F1B086AF3DA7A115BD09A5C71D620B8F874415277l4h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387E49E9BB889671AEDC9F1B086AF3DA7A115BD09A5C71D620B8F874415277l4h4J" TargetMode="External"/><Relationship Id="rId5" Type="http://schemas.openxmlformats.org/officeDocument/2006/relationships/hyperlink" Target="consultantplus://offline/ref=79387E49E9BB889671AEDC9F1B086AF3DA7A115BD39E5D76DC20B8F874415277l4h4J" TargetMode="External"/><Relationship Id="rId10" Type="http://schemas.openxmlformats.org/officeDocument/2006/relationships/theme" Target="theme/theme1.xml"/><Relationship Id="rId4" Type="http://schemas.openxmlformats.org/officeDocument/2006/relationships/hyperlink" Target="consultantplus://offline/ref=79387E49E9BB889671AEC2920D6437FCD3714851D39D5227827FE3A523l4h8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1613</Words>
  <Characters>9198</Characters>
  <Application>Microsoft Office Word</Application>
  <DocSecurity>0</DocSecurity>
  <Lines>76</Lines>
  <Paragraphs>21</Paragraphs>
  <ScaleCrop>false</ScaleCrop>
  <Company>MultiDVD Team</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Piternova</dc:creator>
  <cp:lastModifiedBy>Piternova</cp:lastModifiedBy>
  <cp:revision>1</cp:revision>
  <dcterms:created xsi:type="dcterms:W3CDTF">2014-02-25T09:33:00Z</dcterms:created>
  <dcterms:modified xsi:type="dcterms:W3CDTF">2014-02-25T09:35:00Z</dcterms:modified>
</cp:coreProperties>
</file>