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3FBA">
      <w:pPr>
        <w:pStyle w:val="ConsPlusNormal"/>
        <w:jc w:val="center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D3FBA">
            <w:pPr>
              <w:pStyle w:val="ConsPlusNormal"/>
              <w:outlineLvl w:val="0"/>
            </w:pPr>
            <w:r>
              <w:t>23 марта 2011 года</w:t>
            </w:r>
          </w:p>
        </w:tc>
        <w:tc>
          <w:tcPr>
            <w:tcW w:w="5103" w:type="dxa"/>
          </w:tcPr>
          <w:p w:rsidR="00000000" w:rsidRDefault="006D3FBA">
            <w:pPr>
              <w:pStyle w:val="ConsPlusNormal"/>
              <w:jc w:val="right"/>
              <w:outlineLvl w:val="0"/>
            </w:pPr>
            <w:r>
              <w:t>N УП-142</w:t>
            </w:r>
          </w:p>
        </w:tc>
      </w:tr>
    </w:tbl>
    <w:p w:rsidR="00000000" w:rsidRDefault="006D3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Title"/>
        <w:jc w:val="center"/>
      </w:pPr>
      <w:r>
        <w:t>УКАЗ</w:t>
      </w:r>
    </w:p>
    <w:p w:rsidR="00000000" w:rsidRDefault="006D3FBA">
      <w:pPr>
        <w:pStyle w:val="ConsPlusTitle"/>
        <w:jc w:val="center"/>
      </w:pPr>
    </w:p>
    <w:p w:rsidR="00000000" w:rsidRDefault="006D3FBA">
      <w:pPr>
        <w:pStyle w:val="ConsPlusTitle"/>
        <w:jc w:val="center"/>
      </w:pPr>
      <w:r>
        <w:t>ПРЕЗИДЕНТА РЕСПУБЛИКИ ТАТАРСТАН</w:t>
      </w:r>
    </w:p>
    <w:p w:rsidR="00000000" w:rsidRDefault="006D3FBA">
      <w:pPr>
        <w:pStyle w:val="ConsPlusTitle"/>
        <w:jc w:val="center"/>
      </w:pPr>
    </w:p>
    <w:p w:rsidR="00000000" w:rsidRDefault="006D3FBA">
      <w:pPr>
        <w:pStyle w:val="ConsPlusTitle"/>
        <w:jc w:val="center"/>
      </w:pPr>
      <w:r>
        <w:t>ОБ УТВЕРЖДЕНИИ КОДЕКСА ЭТИКИ И СЛУЖЕБНОГО ПОВЕДЕНИЯ</w:t>
      </w:r>
    </w:p>
    <w:p w:rsidR="00000000" w:rsidRDefault="006D3FBA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</w:pPr>
      <w:r>
        <w:t>Список изменяющих документов</w:t>
      </w:r>
    </w:p>
    <w:p w:rsidR="00000000" w:rsidRDefault="006D3FBA">
      <w:pPr>
        <w:pStyle w:val="ConsPlusNormal"/>
        <w:jc w:val="center"/>
      </w:pPr>
      <w:r>
        <w:t>(в ред. Указов Президента РТ от 29.11.2014 N УП-1100,</w:t>
      </w:r>
    </w:p>
    <w:p w:rsidR="00000000" w:rsidRDefault="006D3FBA">
      <w:pPr>
        <w:pStyle w:val="ConsPlusNormal"/>
        <w:jc w:val="center"/>
      </w:pPr>
      <w:r>
        <w:t>от 18.03.2016 N УП-265)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t>В це</w:t>
      </w:r>
      <w:r>
        <w:t>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000000" w:rsidRDefault="006D3FBA">
      <w:pPr>
        <w:pStyle w:val="ConsPlusNormal"/>
        <w:ind w:firstLine="540"/>
        <w:jc w:val="both"/>
      </w:pPr>
      <w:r>
        <w:t xml:space="preserve">1. Утвердить </w:t>
      </w:r>
      <w:hyperlink w:anchor="Par43" w:tooltip="КОДЕКС ЭТИКИ И СЛУЖЕБНОГО ПОВЕДЕНИЯ ГОСУДАРСТВЕННЫХ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</w:t>
      </w:r>
      <w:r>
        <w:t>дарственных гражданских служащих Республики Татарстан (прилагается).</w:t>
      </w:r>
    </w:p>
    <w:p w:rsidR="00000000" w:rsidRDefault="006D3FBA">
      <w:pPr>
        <w:pStyle w:val="ConsPlusNormal"/>
        <w:ind w:firstLine="540"/>
        <w:jc w:val="both"/>
      </w:pPr>
      <w:r>
        <w:t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</w:t>
      </w:r>
      <w:r>
        <w:t xml:space="preserve">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ar43" w:tooltip="КОДЕКС ЭТИКИ И СЛУЖЕБНОГО ПОВЕДЕНИЯ ГОСУДАРСТВЕННЫХ" w:history="1">
        <w:r>
          <w:rPr>
            <w:color w:val="0000FF"/>
          </w:rPr>
          <w:t>Кодекса</w:t>
        </w:r>
      </w:hyperlink>
      <w:r>
        <w:t xml:space="preserve"> этики и служебного пов</w:t>
      </w:r>
      <w:r>
        <w:t>едения государственных гражданских служащих Республики Татарстан.</w:t>
      </w:r>
    </w:p>
    <w:p w:rsidR="00000000" w:rsidRDefault="006D3FBA">
      <w:pPr>
        <w:pStyle w:val="ConsPlusNormal"/>
        <w:ind w:firstLine="540"/>
        <w:jc w:val="both"/>
      </w:pPr>
      <w:r>
        <w:t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</w:t>
      </w:r>
      <w:r>
        <w:t xml:space="preserve">ан положений об ответственности за нарушение </w:t>
      </w:r>
      <w:hyperlink w:anchor="Par43" w:tooltip="КОДЕКС ЭТИКИ И СЛУЖЕБНОГО ПОВЕДЕНИЯ ГОСУДАРСТВЕННЫХ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000000" w:rsidRDefault="006D3FBA">
      <w:pPr>
        <w:pStyle w:val="ConsPlusNormal"/>
        <w:ind w:firstLine="540"/>
        <w:jc w:val="both"/>
      </w:pPr>
      <w:r>
        <w:t>4. Рекомендовать лицам, замещающим г</w:t>
      </w:r>
      <w:r>
        <w:t xml:space="preserve">осударственные должности Республики Татарстан, соблюдать положения </w:t>
      </w:r>
      <w:hyperlink w:anchor="Par43" w:tooltip="КОДЕКС ЭТИКИ И СЛУЖЕБНОГО ПОВЕДЕНИЯ ГОСУДАРСТВЕННЫХ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</w:t>
      </w:r>
      <w:r>
        <w:t>тиворечащей правовому статусу этих лиц.</w:t>
      </w:r>
    </w:p>
    <w:p w:rsidR="00000000" w:rsidRDefault="006D3FBA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000000" w:rsidRDefault="006D3FBA">
      <w:pPr>
        <w:pStyle w:val="ConsPlusNormal"/>
        <w:ind w:firstLine="540"/>
        <w:jc w:val="both"/>
      </w:pPr>
      <w:r>
        <w:t>разработать и утвердить кодексы этики и служебного поведения муниципальных служащих;</w:t>
      </w:r>
    </w:p>
    <w:p w:rsidR="00000000" w:rsidRDefault="006D3FBA">
      <w:pPr>
        <w:pStyle w:val="ConsPlusNormal"/>
        <w:ind w:firstLine="540"/>
        <w:jc w:val="both"/>
      </w:pPr>
      <w:r>
        <w:t>включить в служебные контракты муниципальных служащих положения об ответственност</w:t>
      </w:r>
      <w:r>
        <w:t>и за нарушение Кодекса этики и служебного поведения муниципальных служащих.</w:t>
      </w:r>
    </w:p>
    <w:p w:rsidR="00000000" w:rsidRDefault="006D3FBA">
      <w:pPr>
        <w:pStyle w:val="ConsPlusNormal"/>
        <w:ind w:firstLine="540"/>
        <w:jc w:val="both"/>
      </w:pPr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000000" w:rsidRDefault="006D3FBA">
      <w:pPr>
        <w:pStyle w:val="ConsPlusNormal"/>
        <w:ind w:firstLine="540"/>
        <w:jc w:val="both"/>
      </w:pPr>
      <w:r>
        <w:t>7. Настоящий Указ вступает в силу со дня его подписания.</w:t>
      </w:r>
    </w:p>
    <w:p w:rsidR="00000000" w:rsidRDefault="006D3FBA">
      <w:pPr>
        <w:pStyle w:val="ConsPlusNormal"/>
        <w:jc w:val="right"/>
      </w:pPr>
    </w:p>
    <w:p w:rsidR="00000000" w:rsidRDefault="006D3FBA">
      <w:pPr>
        <w:pStyle w:val="ConsPlusNormal"/>
        <w:jc w:val="right"/>
      </w:pPr>
      <w:r>
        <w:t>Президент</w:t>
      </w:r>
    </w:p>
    <w:p w:rsidR="00000000" w:rsidRDefault="006D3FBA">
      <w:pPr>
        <w:pStyle w:val="ConsPlusNormal"/>
        <w:jc w:val="right"/>
      </w:pPr>
      <w:r>
        <w:t>Республики Татарстан</w:t>
      </w:r>
    </w:p>
    <w:p w:rsidR="00000000" w:rsidRDefault="006D3FBA">
      <w:pPr>
        <w:pStyle w:val="ConsPlusNormal"/>
        <w:jc w:val="right"/>
      </w:pPr>
      <w:r>
        <w:t>Р.Н.МИННИХАНОВ</w:t>
      </w:r>
    </w:p>
    <w:p w:rsidR="00000000" w:rsidRDefault="006D3FBA">
      <w:pPr>
        <w:pStyle w:val="ConsPlusNormal"/>
        <w:jc w:val="both"/>
      </w:pPr>
      <w:r>
        <w:t>Казань, Кремль</w:t>
      </w:r>
    </w:p>
    <w:p w:rsidR="00000000" w:rsidRDefault="006D3FBA">
      <w:pPr>
        <w:pStyle w:val="ConsPlusNormal"/>
        <w:jc w:val="both"/>
      </w:pPr>
      <w:r>
        <w:t>23 марта 2011 года</w:t>
      </w:r>
    </w:p>
    <w:p w:rsidR="00000000" w:rsidRDefault="006D3FBA">
      <w:pPr>
        <w:pStyle w:val="ConsPlusNormal"/>
        <w:jc w:val="both"/>
      </w:pPr>
      <w:r>
        <w:t>N УП-142</w:t>
      </w:r>
    </w:p>
    <w:p w:rsidR="00000000" w:rsidRDefault="006D3FBA">
      <w:pPr>
        <w:pStyle w:val="ConsPlusNormal"/>
        <w:jc w:val="right"/>
      </w:pPr>
    </w:p>
    <w:p w:rsidR="00000000" w:rsidRDefault="006D3FBA">
      <w:pPr>
        <w:pStyle w:val="ConsPlusNormal"/>
        <w:jc w:val="right"/>
      </w:pPr>
    </w:p>
    <w:p w:rsidR="00000000" w:rsidRDefault="006D3FBA">
      <w:pPr>
        <w:pStyle w:val="ConsPlusNormal"/>
        <w:jc w:val="right"/>
      </w:pPr>
    </w:p>
    <w:p w:rsidR="00000000" w:rsidRDefault="006D3FBA">
      <w:pPr>
        <w:pStyle w:val="ConsPlusNormal"/>
        <w:jc w:val="right"/>
      </w:pPr>
    </w:p>
    <w:p w:rsidR="00000000" w:rsidRDefault="006D3FBA">
      <w:pPr>
        <w:pStyle w:val="ConsPlusNormal"/>
        <w:jc w:val="right"/>
      </w:pPr>
    </w:p>
    <w:p w:rsidR="00000000" w:rsidRDefault="006D3FBA">
      <w:pPr>
        <w:pStyle w:val="ConsPlusNormal"/>
        <w:jc w:val="right"/>
        <w:outlineLvl w:val="0"/>
      </w:pPr>
      <w:r>
        <w:t>Утвержден</w:t>
      </w:r>
    </w:p>
    <w:p w:rsidR="00000000" w:rsidRDefault="006D3FBA">
      <w:pPr>
        <w:pStyle w:val="ConsPlusNormal"/>
        <w:jc w:val="right"/>
      </w:pPr>
      <w:r>
        <w:t>Указом</w:t>
      </w:r>
    </w:p>
    <w:p w:rsidR="00000000" w:rsidRDefault="006D3FBA">
      <w:pPr>
        <w:pStyle w:val="ConsPlusNormal"/>
        <w:jc w:val="right"/>
      </w:pPr>
      <w:r>
        <w:t>Президента</w:t>
      </w:r>
    </w:p>
    <w:p w:rsidR="00000000" w:rsidRDefault="006D3FBA">
      <w:pPr>
        <w:pStyle w:val="ConsPlusNormal"/>
        <w:jc w:val="right"/>
      </w:pPr>
      <w:r>
        <w:t>Республики Татарстан</w:t>
      </w:r>
    </w:p>
    <w:p w:rsidR="00000000" w:rsidRDefault="006D3FBA">
      <w:pPr>
        <w:pStyle w:val="ConsPlusNormal"/>
        <w:jc w:val="right"/>
      </w:pPr>
      <w:r>
        <w:t>от 23 марта 2011 г. N УП-142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Title"/>
        <w:jc w:val="center"/>
      </w:pPr>
      <w:bookmarkStart w:id="1" w:name="Par43"/>
      <w:bookmarkEnd w:id="1"/>
      <w:r>
        <w:t>КОДЕКС ЭТИКИ И СЛУЖЕБНОГО ПОВЕДЕНИЯ ГОСУДАРСТВЕННЫХ</w:t>
      </w:r>
    </w:p>
    <w:p w:rsidR="00000000" w:rsidRDefault="006D3FBA">
      <w:pPr>
        <w:pStyle w:val="ConsPlusTitle"/>
        <w:jc w:val="center"/>
      </w:pPr>
      <w:r>
        <w:t>ГРАЖДАНСКИХ СЛУЖАЩИХ РЕСПУБЛИКИ ТАТАРСТАН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</w:pPr>
      <w:r>
        <w:t>Список изменяющих документов</w:t>
      </w:r>
    </w:p>
    <w:p w:rsidR="00000000" w:rsidRDefault="006D3FBA">
      <w:pPr>
        <w:pStyle w:val="ConsPlusNormal"/>
        <w:jc w:val="center"/>
      </w:pPr>
      <w:r>
        <w:t>(в ред. Указов Президента РТ от 29.11.2014 N УП-1100,</w:t>
      </w:r>
    </w:p>
    <w:p w:rsidR="00000000" w:rsidRDefault="006D3FBA">
      <w:pPr>
        <w:pStyle w:val="ConsPlusNormal"/>
        <w:jc w:val="center"/>
      </w:pPr>
      <w:r>
        <w:lastRenderedPageBreak/>
        <w:t>от 18.03.2016 N УП-265)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  <w:outlineLvl w:val="1"/>
      </w:pPr>
      <w:r>
        <w:t>I. ОБЩИЕ ПОЛОЖЕНИЯ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t>1. Кодекс этики и служебного поведения государственных гражданских служащих Республик</w:t>
      </w:r>
      <w:r>
        <w:t xml:space="preserve">и Татарстан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</w:t>
      </w:r>
      <w:r>
        <w:t>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 Модельного закона "Об основах муниципальной службы" (принят на 19-м пле</w:t>
      </w:r>
      <w:r>
        <w:t>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"О системе государственной службы Российской Федерации", "О государственной гражданско</w:t>
      </w:r>
      <w:r>
        <w:t xml:space="preserve">й службе Российской Федерации", "О противодействии коррупции", других федеральных законов, содержащих ограничения, запреты и обязанности для государственных служащих Российской Федерации, Указа Президента Российской Федерации от 12 августа 2002 года N 885 </w:t>
      </w:r>
      <w:r>
        <w:t>"Об утверждении общих принципов служебного поведения государственных служащих" и иных нормативных правовых актов Российской Федерации, Конституции Республики Татарстан, Закона Республики Татарстан "О государственной гражданской службе Республики Татарстан"</w:t>
      </w:r>
      <w:r>
        <w:t xml:space="preserve">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000000" w:rsidRDefault="006D3FBA">
      <w:pPr>
        <w:pStyle w:val="ConsPlusNormal"/>
        <w:ind w:firstLine="540"/>
        <w:jc w:val="both"/>
      </w:pPr>
      <w:r>
        <w:t>2. Кодекс представляет собой свод общих правил профессиональной служебной этики и общих принципов</w:t>
      </w:r>
      <w:r>
        <w:t xml:space="preserve">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000000" w:rsidRDefault="006D3FBA">
      <w:pPr>
        <w:pStyle w:val="ConsPlusNormal"/>
        <w:ind w:firstLine="540"/>
        <w:jc w:val="both"/>
      </w:pPr>
      <w:r>
        <w:t xml:space="preserve">3. Гражданин Российской Федерации, поступающий на государственную гражданскую службу Республики </w:t>
      </w:r>
      <w:r>
        <w:t>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Интернет.</w:t>
      </w:r>
    </w:p>
    <w:p w:rsidR="00000000" w:rsidRDefault="006D3FBA">
      <w:pPr>
        <w:pStyle w:val="ConsPlusNormal"/>
        <w:jc w:val="both"/>
      </w:pPr>
      <w:r>
        <w:t>(в ред Указа Президента РТ о</w:t>
      </w:r>
      <w:r>
        <w:t>т 29.11.2014 N УП-1100)</w:t>
      </w:r>
    </w:p>
    <w:p w:rsidR="00000000" w:rsidRDefault="006D3FBA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</w:t>
      </w:r>
      <w:r>
        <w:t>вии с положениями Кодекса.</w:t>
      </w:r>
    </w:p>
    <w:p w:rsidR="00000000" w:rsidRDefault="006D3FBA">
      <w:pPr>
        <w:pStyle w:val="ConsPlusNormal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</w:t>
      </w:r>
      <w:r>
        <w:t>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000000" w:rsidRDefault="006D3FBA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</w:t>
      </w:r>
      <w:r>
        <w:t>тных обязанностей.</w:t>
      </w:r>
    </w:p>
    <w:p w:rsidR="00000000" w:rsidRDefault="006D3FBA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000000" w:rsidRDefault="006D3FBA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</w:t>
      </w:r>
      <w:r>
        <w:t>ся одним из критериев оценки качества их профессиональной деятельности и служебного поведения.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  <w:outlineLvl w:val="1"/>
      </w:pPr>
      <w:r>
        <w:t>II. ОБЩИЕ ПРИНЦИПЫ И ПРАВИЛА</w:t>
      </w:r>
    </w:p>
    <w:p w:rsidR="00000000" w:rsidRDefault="006D3FBA">
      <w:pPr>
        <w:pStyle w:val="ConsPlusNormal"/>
        <w:jc w:val="center"/>
      </w:pPr>
      <w:r>
        <w:t>СЛУЖЕБНОГО ПОВЕДЕНИЯ ГОСУДАРСТВЕННЫХ СЛУЖАЩИХ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t xml:space="preserve">9. Государственные служащие, сознавая ответственность перед государством, обществом </w:t>
      </w:r>
      <w:r>
        <w:t>и гражданами, призваны:</w:t>
      </w:r>
    </w:p>
    <w:p w:rsidR="00000000" w:rsidRDefault="006D3FBA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6D3FBA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</w:t>
      </w:r>
      <w:r>
        <w:t xml:space="preserve"> гражданина определяют основной смысл и содержание деятельности государственных органов и государственных служащих;</w:t>
      </w:r>
    </w:p>
    <w:p w:rsidR="00000000" w:rsidRDefault="006D3FBA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6D3FBA">
      <w:pPr>
        <w:pStyle w:val="ConsPlusNormal"/>
        <w:ind w:firstLine="540"/>
        <w:jc w:val="both"/>
      </w:pPr>
      <w:r>
        <w:t>г) не оказывать предпочтения каким-либо пр</w:t>
      </w:r>
      <w:r>
        <w:t>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6D3FBA">
      <w:pPr>
        <w:pStyle w:val="ConsPlusNormal"/>
        <w:ind w:firstLine="540"/>
        <w:jc w:val="both"/>
      </w:pPr>
      <w:r>
        <w:t>д) исключать действия, связанные с влия</w:t>
      </w:r>
      <w:r>
        <w:t>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0000" w:rsidRDefault="006D3FBA">
      <w:pPr>
        <w:pStyle w:val="ConsPlusNormal"/>
        <w:ind w:firstLine="540"/>
        <w:jc w:val="both"/>
      </w:pPr>
      <w:r>
        <w:lastRenderedPageBreak/>
        <w:t>е) соблюдать установленные федеральными законами ограничения и запреты, исполнять обязанности, связанные с прохожде</w:t>
      </w:r>
      <w:r>
        <w:t>нием государственной службы;</w:t>
      </w:r>
    </w:p>
    <w:p w:rsidR="00000000" w:rsidRDefault="006D3FBA">
      <w:pPr>
        <w:pStyle w:val="ConsPlusNormal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00000" w:rsidRDefault="006D3FBA">
      <w:pPr>
        <w:pStyle w:val="ConsPlusNormal"/>
        <w:ind w:firstLine="540"/>
        <w:jc w:val="both"/>
      </w:pPr>
      <w:r>
        <w:t>з) соблюдать нормы служебной, профессиональной этики и правила делового поведе</w:t>
      </w:r>
      <w:r>
        <w:t>ния;</w:t>
      </w:r>
    </w:p>
    <w:p w:rsidR="00000000" w:rsidRDefault="006D3FBA">
      <w:pPr>
        <w:pStyle w:val="ConsPlusNormal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000000" w:rsidRDefault="006D3FBA">
      <w:pPr>
        <w:pStyle w:val="ConsPlusNormal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</w:t>
      </w:r>
      <w:r>
        <w:t>льных групп и конфессий, способствовать межнациональному и межконфессиональному согласию;</w:t>
      </w:r>
    </w:p>
    <w:p w:rsidR="00000000" w:rsidRDefault="006D3FBA">
      <w:pPr>
        <w:pStyle w:val="ConsPlusNormal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</w:t>
      </w:r>
      <w:r>
        <w:t>ликтных ситуаций, способных нанести ущерб его репутации или авторитету государственного органа;</w:t>
      </w:r>
    </w:p>
    <w:p w:rsidR="00000000" w:rsidRDefault="006D3FBA">
      <w:pPr>
        <w:pStyle w:val="ConsPlusNormal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</w:t>
      </w:r>
      <w:r>
        <w:t>фликта интересов;</w:t>
      </w:r>
    </w:p>
    <w:p w:rsidR="00000000" w:rsidRDefault="006D3FBA">
      <w:pPr>
        <w:pStyle w:val="ConsPlusNormal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</w:t>
      </w:r>
      <w:r>
        <w:t>ного характера;</w:t>
      </w:r>
    </w:p>
    <w:p w:rsidR="00000000" w:rsidRDefault="006D3FBA">
      <w:pPr>
        <w:pStyle w:val="ConsPlusNormal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000000" w:rsidRDefault="006D3FBA">
      <w:pPr>
        <w:pStyle w:val="ConsPlusNormal"/>
        <w:ind w:firstLine="540"/>
        <w:jc w:val="both"/>
      </w:pPr>
      <w:r>
        <w:t>п</w:t>
      </w:r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6D3FBA">
      <w:pPr>
        <w:pStyle w:val="ConsPlusNormal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</w:t>
      </w:r>
      <w:r>
        <w:t xml:space="preserve"> органа, а также оказывать содействие гражданам и организациям в получении достоверной информации в установленном порядке;</w:t>
      </w:r>
    </w:p>
    <w:p w:rsidR="00000000" w:rsidRDefault="006D3FBA">
      <w:pPr>
        <w:pStyle w:val="ConsPlusNormal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</w:t>
      </w:r>
      <w:r>
        <w:t>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</w:t>
      </w:r>
      <w:r>
        <w:t>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</w:t>
      </w:r>
      <w:r>
        <w:t>ской Федерации, обычаями делового оборота;</w:t>
      </w:r>
    </w:p>
    <w:p w:rsidR="00000000" w:rsidRDefault="006D3FBA">
      <w:pPr>
        <w:pStyle w:val="ConsPlusNormal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0000" w:rsidRDefault="006D3FBA">
      <w:pPr>
        <w:pStyle w:val="ConsPlusNormal"/>
        <w:ind w:firstLine="540"/>
        <w:jc w:val="both"/>
      </w:pPr>
      <w:r>
        <w:t>10. Государственные служащие обязаны соблюдать Конституцию Российской Федерации,</w:t>
      </w:r>
      <w:r>
        <w:t xml:space="preserve"> Конституцию Республики Татарстан, законы и иные нормативные правовые акты Российской Федерации и Республики Татарстан.</w:t>
      </w:r>
    </w:p>
    <w:p w:rsidR="00000000" w:rsidRDefault="006D3FBA">
      <w:pPr>
        <w:pStyle w:val="ConsPlusNormal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 исходя из поли</w:t>
      </w:r>
      <w:r>
        <w:t>тической, экономической целесообразности либо по иным мотивам.</w:t>
      </w:r>
    </w:p>
    <w:p w:rsidR="00000000" w:rsidRDefault="006D3FBA">
      <w:pPr>
        <w:pStyle w:val="ConsPlusNormal"/>
        <w:ind w:firstLine="540"/>
        <w:jc w:val="both"/>
      </w:pPr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000000" w:rsidRDefault="006D3FBA">
      <w:pPr>
        <w:pStyle w:val="ConsPlusNormal"/>
        <w:ind w:firstLine="540"/>
        <w:jc w:val="both"/>
      </w:pPr>
      <w:r>
        <w:t>13. Государственные служащ</w:t>
      </w:r>
      <w:r>
        <w:t>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000000" w:rsidRDefault="006D3FBA">
      <w:pPr>
        <w:pStyle w:val="ConsPlusNormal"/>
        <w:ind w:firstLine="540"/>
        <w:jc w:val="both"/>
      </w:pPr>
      <w:r>
        <w:t>14</w:t>
      </w:r>
      <w:r>
        <w:t xml:space="preserve">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</w:t>
      </w:r>
      <w:r>
        <w:t>либо его подразделении благоприятного для эффективной работы морально-психологического климата.</w:t>
      </w:r>
    </w:p>
    <w:p w:rsidR="00000000" w:rsidRDefault="006D3FBA">
      <w:pPr>
        <w:pStyle w:val="ConsPlusNormal"/>
        <w:ind w:firstLine="540"/>
        <w:jc w:val="both"/>
      </w:pPr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</w:t>
      </w:r>
      <w:r>
        <w:t>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  <w:outlineLvl w:val="1"/>
      </w:pPr>
      <w:r>
        <w:t>III. СТАНДАРТ АНТ</w:t>
      </w:r>
      <w:r>
        <w:t>ИКОРРУПЦИОННОГО ПОВЕДЕНИЯ</w:t>
      </w:r>
    </w:p>
    <w:p w:rsidR="00000000" w:rsidRDefault="006D3FBA">
      <w:pPr>
        <w:pStyle w:val="ConsPlusNormal"/>
        <w:jc w:val="center"/>
      </w:pPr>
      <w:r>
        <w:t>ГОСУДАРСТВЕННОГО СЛУЖАЩЕГО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lastRenderedPageBreak/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</w:t>
      </w:r>
      <w:r>
        <w:t>лики Татарстан.</w:t>
      </w:r>
    </w:p>
    <w:p w:rsidR="00000000" w:rsidRDefault="006D3FBA">
      <w:pPr>
        <w:pStyle w:val="ConsPlusNormal"/>
        <w:ind w:firstLine="540"/>
        <w:jc w:val="both"/>
      </w:pPr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</w:t>
      </w:r>
      <w:r>
        <w:t>длежащее исполнение им должностных обязанностей.</w:t>
      </w:r>
    </w:p>
    <w:p w:rsidR="00000000" w:rsidRDefault="006D3FBA">
      <w:pPr>
        <w:pStyle w:val="ConsPlusNormal"/>
        <w:ind w:firstLine="540"/>
        <w:jc w:val="both"/>
      </w:pPr>
      <w: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</w:t>
      </w:r>
      <w:r>
        <w:t>оих супруга (супруги) и несовершеннолетних детей в соответствии с законодательством Российской Федерации.</w:t>
      </w:r>
    </w:p>
    <w:p w:rsidR="00000000" w:rsidRDefault="006D3FBA">
      <w:pPr>
        <w:pStyle w:val="ConsPlusNormal"/>
        <w:ind w:firstLine="540"/>
        <w:jc w:val="both"/>
      </w:pPr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</w:t>
      </w:r>
      <w:r>
        <w:t>ний.</w:t>
      </w:r>
    </w:p>
    <w:p w:rsidR="00000000" w:rsidRDefault="006D3FBA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000000" w:rsidRDefault="006D3FBA">
      <w:pPr>
        <w:pStyle w:val="ConsPlusNormal"/>
        <w:ind w:firstLine="540"/>
        <w:jc w:val="both"/>
      </w:pPr>
      <w:r>
        <w:t>20. Государстве</w:t>
      </w:r>
      <w:r>
        <w:t>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</w:t>
      </w:r>
      <w:r>
        <w:t>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</w:t>
      </w:r>
      <w:r>
        <w:t>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000000" w:rsidRDefault="006D3FBA">
      <w:pPr>
        <w:pStyle w:val="ConsPlusNormal"/>
        <w:ind w:firstLine="540"/>
        <w:jc w:val="both"/>
      </w:pPr>
      <w:r>
        <w:t>21. Государственный служащий обязан:</w:t>
      </w:r>
    </w:p>
    <w:p w:rsidR="00000000" w:rsidRDefault="006D3FBA">
      <w:pPr>
        <w:pStyle w:val="ConsPlusNormal"/>
        <w:ind w:firstLine="540"/>
        <w:jc w:val="both"/>
      </w:pPr>
      <w:r>
        <w:t>а) предварительно уведомлять представи</w:t>
      </w:r>
      <w:r>
        <w:t>теля нанимателя о намерении выполнять иную оплачиваемую работу;</w:t>
      </w:r>
    </w:p>
    <w:p w:rsidR="00000000" w:rsidRDefault="006D3FBA">
      <w:pPr>
        <w:pStyle w:val="ConsPlusNormal"/>
        <w:ind w:firstLine="540"/>
        <w:jc w:val="both"/>
      </w:pPr>
      <w:r>
        <w:t>б) получать письменное разрешение представителя нанимателя:</w:t>
      </w:r>
    </w:p>
    <w:p w:rsidR="00000000" w:rsidRDefault="006D3FBA">
      <w:pPr>
        <w:pStyle w:val="ConsPlusNormal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</w:t>
      </w:r>
      <w:r>
        <w:t>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6D3FBA">
      <w:pPr>
        <w:pStyle w:val="ConsPlusNormal"/>
        <w:ind w:firstLine="540"/>
        <w:jc w:val="both"/>
      </w:pPr>
      <w:r>
        <w:t>на принятие наград, почетных и специальных званий (за исключением научных) иностр</w:t>
      </w:r>
      <w:r>
        <w:t>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00000" w:rsidRDefault="006D3FBA">
      <w:pPr>
        <w:pStyle w:val="ConsPlusNormal"/>
        <w:ind w:firstLine="540"/>
        <w:jc w:val="both"/>
      </w:pPr>
      <w: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</w:t>
      </w:r>
      <w:r>
        <w:t>ивести к конфликту интересов;</w:t>
      </w:r>
    </w:p>
    <w:p w:rsidR="00000000" w:rsidRDefault="006D3FBA">
      <w:pPr>
        <w:pStyle w:val="ConsPlusNormal"/>
        <w:jc w:val="both"/>
      </w:pPr>
      <w:r>
        <w:t>(в ред. Указа Президента РТ от 18.03.2016 N УП-265)</w:t>
      </w:r>
    </w:p>
    <w:p w:rsidR="00000000" w:rsidRDefault="006D3FBA">
      <w:pPr>
        <w:pStyle w:val="ConsPlusNormal"/>
        <w:ind w:firstLine="540"/>
        <w:jc w:val="both"/>
      </w:pPr>
      <w:r>
        <w:t>г) использовать средства материально-технического и иного обеспечения, другое государственное имущество только в связи с исполнением должностных обязанностей.</w:t>
      </w:r>
    </w:p>
    <w:p w:rsidR="00000000" w:rsidRDefault="006D3FBA">
      <w:pPr>
        <w:pStyle w:val="ConsPlusNormal"/>
        <w:ind w:firstLine="540"/>
        <w:jc w:val="both"/>
      </w:pPr>
      <w:r>
        <w:t>22. Государстве</w:t>
      </w:r>
      <w:r>
        <w:t>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000000" w:rsidRDefault="006D3FBA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 своих подчиненных;</w:t>
      </w:r>
    </w:p>
    <w:p w:rsidR="00000000" w:rsidRDefault="006D3FBA">
      <w:pPr>
        <w:pStyle w:val="ConsPlusNormal"/>
        <w:ind w:firstLine="540"/>
        <w:jc w:val="both"/>
      </w:pPr>
      <w:r>
        <w:t>б) принимать меры по предупреждени</w:t>
      </w:r>
      <w:r>
        <w:t>ю коррупции среди подчиненных;</w:t>
      </w:r>
    </w:p>
    <w:p w:rsidR="00000000" w:rsidRDefault="006D3FBA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00000" w:rsidRDefault="006D3FBA">
      <w:pPr>
        <w:pStyle w:val="ConsPlusNormal"/>
        <w:ind w:firstLine="540"/>
        <w:jc w:val="both"/>
      </w:pPr>
      <w:r>
        <w:t>23. Государственные служащие, наделенные организационно-распорядительными полномочиями по о</w:t>
      </w:r>
      <w:r>
        <w:t>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000000" w:rsidRDefault="006D3FBA">
      <w:pPr>
        <w:pStyle w:val="ConsPlusNormal"/>
        <w:ind w:firstLine="540"/>
        <w:jc w:val="both"/>
      </w:pPr>
      <w:r>
        <w:t>24. При наличии близкого родства или свойства (родители, супруги, дети, братья, сестры, а также братья, сестры, родите</w:t>
      </w:r>
      <w:r>
        <w:t>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</w:t>
      </w:r>
      <w:r>
        <w:t>ной службы путем увольнения с государственной службы или перевода на другую должность государственной службы.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  <w:outlineLvl w:val="1"/>
      </w:pPr>
      <w:r>
        <w:lastRenderedPageBreak/>
        <w:t>IV. ОБЩИЕ ПРАВИЛА ПРОФЕССИОНАЛЬНОЙ</w:t>
      </w:r>
    </w:p>
    <w:p w:rsidR="00000000" w:rsidRDefault="006D3FBA">
      <w:pPr>
        <w:pStyle w:val="ConsPlusNormal"/>
        <w:jc w:val="center"/>
      </w:pPr>
      <w:r>
        <w:t>СЛУЖЕБНОЙ ЭТИКИ ГОСУДАРСТВЕННЫХ СЛУЖАЩИХ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t>25. В служебном поведении государственному служащему необходимо исхо</w:t>
      </w:r>
      <w:r>
        <w:t>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6D3FBA">
      <w:pPr>
        <w:pStyle w:val="ConsPlusNormal"/>
        <w:ind w:firstLine="540"/>
        <w:jc w:val="both"/>
      </w:pPr>
      <w:r>
        <w:t>26. В служебно</w:t>
      </w:r>
      <w:r>
        <w:t>м поведении государственный служащий воздерживается от:</w:t>
      </w:r>
    </w:p>
    <w:p w:rsidR="00000000" w:rsidRDefault="006D3FBA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</w:t>
      </w:r>
      <w:r>
        <w:t>ских или религиозных предпочтений;</w:t>
      </w:r>
    </w:p>
    <w:p w:rsidR="00000000" w:rsidRDefault="006D3FBA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6D3FBA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</w:t>
      </w:r>
      <w:r>
        <w:t xml:space="preserve"> общению или провоцирующих противоправное поведение;</w:t>
      </w:r>
    </w:p>
    <w:p w:rsidR="00000000" w:rsidRDefault="006D3FBA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000000" w:rsidRDefault="006D3FBA">
      <w:pPr>
        <w:pStyle w:val="ConsPlusNormal"/>
        <w:ind w:firstLine="540"/>
        <w:jc w:val="both"/>
      </w:pPr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0000" w:rsidRDefault="006D3FBA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</w:t>
      </w:r>
      <w:r>
        <w:t>, внимательными и проявлять терпимость в общении с гражданами и коллегами.</w:t>
      </w:r>
    </w:p>
    <w:p w:rsidR="00000000" w:rsidRDefault="006D3FBA">
      <w:pPr>
        <w:pStyle w:val="ConsPlusNormal"/>
        <w:ind w:firstLine="540"/>
        <w:jc w:val="both"/>
      </w:pPr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</w:t>
      </w:r>
      <w:r>
        <w:t>ть или повлиять на его способность действовать независимо и объективно.</w:t>
      </w:r>
    </w:p>
    <w:p w:rsidR="00000000" w:rsidRDefault="006D3FBA">
      <w:pPr>
        <w:pStyle w:val="ConsPlusNormal"/>
        <w:ind w:firstLine="540"/>
        <w:jc w:val="both"/>
      </w:pPr>
      <w:r>
        <w:t>29. Государственный служащий не должен использовать свой официальный статус в интересах третьей стороны.</w:t>
      </w:r>
    </w:p>
    <w:p w:rsidR="00000000" w:rsidRDefault="006D3FBA">
      <w:pPr>
        <w:pStyle w:val="ConsPlusNormal"/>
        <w:ind w:firstLine="540"/>
        <w:jc w:val="both"/>
      </w:pPr>
      <w:r>
        <w:t>30. Внешний вид государственного служащего при исполнении им должностных обязан</w:t>
      </w:r>
      <w:r>
        <w:t>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</w:t>
      </w:r>
      <w:r>
        <w:t>сть, аккуратность.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  <w:outlineLvl w:val="1"/>
      </w:pPr>
      <w:r>
        <w:t>V. КОНФЛИКТНЫЕ СИТУАЦИИ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t>31. Государственный служащий при выполнения своих должностных обязанностей не должен допускать возникновения конфликтных ситуаций.</w:t>
      </w:r>
    </w:p>
    <w:p w:rsidR="00000000" w:rsidRDefault="006D3FBA">
      <w:pPr>
        <w:pStyle w:val="ConsPlusNormal"/>
        <w:ind w:firstLine="540"/>
        <w:jc w:val="both"/>
      </w:pPr>
      <w:r>
        <w:t>Государственный служащий должен вести себя достойно, действовать в строгом соотв</w:t>
      </w:r>
      <w:r>
        <w:t>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000000" w:rsidRDefault="006D3FBA">
      <w:pPr>
        <w:pStyle w:val="ConsPlusNormal"/>
        <w:ind w:firstLine="540"/>
        <w:jc w:val="both"/>
      </w:pPr>
      <w:r>
        <w:t>32. В случае если государственному служащему не удалось избежать конфликтной ситуации, ему необходимо обсудить пробл</w:t>
      </w:r>
      <w:r>
        <w:t>ему конфликта с непосредственным руководителем.</w:t>
      </w:r>
    </w:p>
    <w:p w:rsidR="00000000" w:rsidRDefault="006D3FBA">
      <w:pPr>
        <w:pStyle w:val="ConsPlusNormal"/>
        <w:ind w:firstLine="540"/>
        <w:jc w:val="both"/>
      </w:pPr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jc w:val="center"/>
        <w:outlineLvl w:val="1"/>
      </w:pPr>
      <w:r>
        <w:t>VI. ОТВЕТСТ</w:t>
      </w:r>
      <w:r>
        <w:t>ВЕННОСТЬ ЗА НАРУШЕНИЕ ПОЛОЖЕНИЙ КОДЕКСА</w:t>
      </w:r>
    </w:p>
    <w:p w:rsidR="00000000" w:rsidRDefault="006D3FBA">
      <w:pPr>
        <w:pStyle w:val="ConsPlusNormal"/>
        <w:jc w:val="center"/>
      </w:pPr>
    </w:p>
    <w:p w:rsidR="00000000" w:rsidRDefault="006D3FBA">
      <w:pPr>
        <w:pStyle w:val="ConsPlusNormal"/>
        <w:ind w:firstLine="540"/>
        <w:jc w:val="both"/>
      </w:pPr>
      <w:r>
        <w:t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</w:t>
      </w:r>
      <w:r>
        <w:t>улированию конфликта интересов, образуемой в соответствии с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</w:t>
      </w:r>
      <w:r>
        <w:t>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000000" w:rsidRDefault="006D3FBA">
      <w:pPr>
        <w:pStyle w:val="ConsPlusNormal"/>
        <w:ind w:firstLine="540"/>
        <w:jc w:val="both"/>
      </w:pPr>
      <w:r>
        <w:t>При проведении аттестации, формировании кадрового резерва на г</w:t>
      </w:r>
      <w:r>
        <w:t>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000000" w:rsidRDefault="006D3FBA">
      <w:pPr>
        <w:pStyle w:val="ConsPlusNormal"/>
        <w:ind w:firstLine="540"/>
        <w:jc w:val="both"/>
      </w:pPr>
    </w:p>
    <w:p w:rsidR="00000000" w:rsidRDefault="006D3FBA">
      <w:pPr>
        <w:pStyle w:val="ConsPlusNormal"/>
        <w:ind w:firstLine="540"/>
        <w:jc w:val="both"/>
      </w:pPr>
    </w:p>
    <w:p w:rsidR="00000000" w:rsidRDefault="006D3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FBA" w:rsidRDefault="006D3FBA">
      <w:pPr>
        <w:pStyle w:val="ConsPlusNormal"/>
      </w:pPr>
      <w:r>
        <w:rPr>
          <w:i/>
          <w:iCs/>
          <w:color w:val="0000FF"/>
        </w:rPr>
        <w:br/>
      </w:r>
      <w:r>
        <w:rPr>
          <w:i/>
          <w:iCs/>
          <w:color w:val="0000FF"/>
        </w:rPr>
        <w:lastRenderedPageBreak/>
        <w:t>Указ Президента РТ от 23.03.2011 N УП-142 (ред. от 18.03.2016) "Об утверждении Кодекс</w:t>
      </w:r>
      <w:r>
        <w:rPr>
          <w:i/>
          <w:iCs/>
          <w:color w:val="0000FF"/>
        </w:rPr>
        <w:t>а этики и служебного поведения государственных гражданских служащих Республики Татарстан" {КонсультантПлюс}</w:t>
      </w:r>
      <w:r>
        <w:br/>
      </w:r>
    </w:p>
    <w:sectPr w:rsidR="006D3F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3"/>
    <w:rsid w:val="006A4DC3"/>
    <w:rsid w:val="006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62F6D0-FB64-4F98-A259-F7B3552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2995</Words>
  <Characters>17077</Characters>
  <Application>Microsoft Office Word</Application>
  <DocSecurity>2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РТ от 23.03.2011 N УП-142(ред. от 18.03.2016)"Об утверждении Кодекса этики и служебного поведения государственных гражданских служащих Республики Татарстан"</vt:lpstr>
    </vt:vector>
  </TitlesOfParts>
  <Company>КонсультантПлюс Версия 4016.00.30</Company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РТ от 23.03.2011 N УП-142(ред. от 18.03.2016)"Об утверждении Кодекса этики и служебного поведения государственных гражданских служащих Республики Татарстан"</dc:title>
  <dc:subject/>
  <dc:creator>User</dc:creator>
  <cp:keywords/>
  <dc:description/>
  <cp:lastModifiedBy>User</cp:lastModifiedBy>
  <cp:revision>2</cp:revision>
  <dcterms:created xsi:type="dcterms:W3CDTF">2017-03-14T13:10:00Z</dcterms:created>
  <dcterms:modified xsi:type="dcterms:W3CDTF">2017-03-14T13:10:00Z</dcterms:modified>
</cp:coreProperties>
</file>