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EEC" w:rsidRPr="0041496B" w:rsidRDefault="00AF5EEC" w:rsidP="00AF5EEC">
      <w:pPr>
        <w:pStyle w:val="1"/>
        <w:rPr>
          <w:rFonts w:ascii="Times New Roman" w:hAnsi="Times New Roman" w:cs="Times New Roman"/>
          <w:color w:val="auto"/>
          <w:sz w:val="28"/>
          <w:szCs w:val="28"/>
        </w:rPr>
      </w:pPr>
      <w:bookmarkStart w:id="0" w:name="_GoBack"/>
      <w:bookmarkEnd w:id="0"/>
      <w:r w:rsidRPr="0041496B">
        <w:rPr>
          <w:rFonts w:ascii="Times New Roman" w:hAnsi="Times New Roman" w:cs="Times New Roman"/>
          <w:color w:val="auto"/>
          <w:sz w:val="28"/>
          <w:szCs w:val="28"/>
        </w:rPr>
        <w:t>Доклад</w:t>
      </w:r>
      <w:r w:rsidRPr="0041496B">
        <w:rPr>
          <w:rFonts w:ascii="Times New Roman" w:hAnsi="Times New Roman" w:cs="Times New Roman"/>
          <w:color w:val="auto"/>
          <w:sz w:val="28"/>
          <w:szCs w:val="28"/>
        </w:rPr>
        <w:br/>
        <w:t xml:space="preserve">об осуществлении </w:t>
      </w:r>
      <w:r w:rsidRPr="0041496B">
        <w:rPr>
          <w:rFonts w:ascii="Times New Roman" w:eastAsiaTheme="minorHAnsi" w:hAnsi="Times New Roman" w:cs="Times New Roman"/>
          <w:color w:val="auto"/>
          <w:sz w:val="28"/>
          <w:szCs w:val="28"/>
          <w:lang w:eastAsia="en-US"/>
        </w:rPr>
        <w:t>регионального</w:t>
      </w:r>
      <w:r w:rsidRPr="0041496B">
        <w:rPr>
          <w:rFonts w:ascii="Times New Roman" w:eastAsiaTheme="minorHAnsi" w:hAnsi="Times New Roman" w:cs="Times New Roman"/>
          <w:color w:val="auto"/>
          <w:lang w:eastAsia="en-US"/>
        </w:rPr>
        <w:t xml:space="preserve"> </w:t>
      </w:r>
      <w:r w:rsidRPr="0041496B">
        <w:rPr>
          <w:rFonts w:ascii="Times New Roman" w:hAnsi="Times New Roman" w:cs="Times New Roman"/>
          <w:color w:val="auto"/>
          <w:sz w:val="28"/>
          <w:szCs w:val="28"/>
        </w:rPr>
        <w:t xml:space="preserve">государственного контроля (надзора) </w:t>
      </w:r>
      <w:r w:rsidR="00B55AE6" w:rsidRPr="0041496B">
        <w:rPr>
          <w:rFonts w:ascii="Times New Roman" w:hAnsi="Times New Roman" w:cs="Times New Roman"/>
          <w:color w:val="auto"/>
          <w:sz w:val="28"/>
          <w:szCs w:val="28"/>
        </w:rPr>
        <w:t xml:space="preserve">                                                                                    </w:t>
      </w:r>
      <w:r w:rsidRPr="0041496B">
        <w:rPr>
          <w:rFonts w:ascii="Times New Roman" w:hAnsi="Times New Roman" w:cs="Times New Roman"/>
          <w:color w:val="auto"/>
          <w:sz w:val="28"/>
          <w:szCs w:val="28"/>
        </w:rPr>
        <w:t>и об эффективности такого контроля (надзора)</w:t>
      </w:r>
      <w:r w:rsidRPr="0041496B">
        <w:rPr>
          <w:rFonts w:ascii="Times New Roman" w:hAnsi="Times New Roman" w:cs="Times New Roman"/>
          <w:color w:val="auto"/>
          <w:sz w:val="28"/>
          <w:szCs w:val="28"/>
        </w:rPr>
        <w:br/>
      </w:r>
    </w:p>
    <w:p w:rsidR="00AF5EEC" w:rsidRPr="0041496B" w:rsidRDefault="00AF5EEC" w:rsidP="00AF5EEC">
      <w:pPr>
        <w:pStyle w:val="a5"/>
        <w:ind w:firstLine="720"/>
        <w:rPr>
          <w:rFonts w:ascii="Times New Roman" w:hAnsi="Times New Roman" w:cs="Times New Roman"/>
          <w:sz w:val="28"/>
          <w:szCs w:val="28"/>
        </w:rPr>
      </w:pPr>
      <w:r w:rsidRPr="0041496B">
        <w:rPr>
          <w:rFonts w:ascii="Times New Roman" w:hAnsi="Times New Roman" w:cs="Times New Roman"/>
          <w:sz w:val="28"/>
          <w:szCs w:val="28"/>
        </w:rPr>
        <w:t>Наименование исполнительного органа государственной власти Республики Татарстан, подготовившего доклад:</w:t>
      </w:r>
    </w:p>
    <w:p w:rsidR="00AF5EEC" w:rsidRPr="0041496B" w:rsidRDefault="00AF5EEC" w:rsidP="00AF5EEC">
      <w:pPr>
        <w:pStyle w:val="a5"/>
        <w:jc w:val="center"/>
        <w:rPr>
          <w:rFonts w:ascii="Times New Roman" w:hAnsi="Times New Roman" w:cs="Times New Roman"/>
          <w:sz w:val="28"/>
          <w:szCs w:val="28"/>
          <w:u w:val="single"/>
        </w:rPr>
      </w:pPr>
      <w:r w:rsidRPr="0041496B">
        <w:rPr>
          <w:rFonts w:ascii="Times New Roman" w:hAnsi="Times New Roman" w:cs="Times New Roman"/>
          <w:sz w:val="28"/>
          <w:szCs w:val="28"/>
          <w:u w:val="single"/>
        </w:rPr>
        <w:t>Управление по надзору за техническим состоянием самоходных машин и других видов техники Республики Татарстан (далее – Управление Гостехнадзора Республики Татарстан)</w:t>
      </w:r>
    </w:p>
    <w:p w:rsidR="00AF5EEC" w:rsidRPr="0041496B" w:rsidRDefault="00AF5EEC" w:rsidP="00AF5EEC">
      <w:pPr>
        <w:rPr>
          <w:rFonts w:ascii="Times New Roman" w:hAnsi="Times New Roman" w:cs="Times New Roman"/>
          <w:sz w:val="28"/>
          <w:szCs w:val="28"/>
        </w:rPr>
      </w:pPr>
    </w:p>
    <w:p w:rsidR="00AF5EEC" w:rsidRPr="0041496B" w:rsidRDefault="00AF5EEC" w:rsidP="00AF5EEC">
      <w:pPr>
        <w:pStyle w:val="a5"/>
        <w:ind w:firstLine="720"/>
        <w:rPr>
          <w:rFonts w:ascii="Times New Roman" w:hAnsi="Times New Roman" w:cs="Times New Roman"/>
          <w:sz w:val="28"/>
          <w:szCs w:val="28"/>
        </w:rPr>
      </w:pPr>
      <w:r w:rsidRPr="0041496B">
        <w:rPr>
          <w:rFonts w:ascii="Times New Roman" w:hAnsi="Times New Roman" w:cs="Times New Roman"/>
          <w:sz w:val="28"/>
          <w:szCs w:val="28"/>
        </w:rPr>
        <w:t xml:space="preserve">Наименование осуществляемого государственного контроля (надзора): </w:t>
      </w:r>
      <w:r w:rsidRPr="0041496B">
        <w:rPr>
          <w:rFonts w:ascii="Times New Roman" w:hAnsi="Times New Roman" w:cs="Times New Roman"/>
          <w:sz w:val="28"/>
          <w:szCs w:val="28"/>
          <w:u w:val="single"/>
        </w:rPr>
        <w:t>Региональный государственный надзор в области технического состояния самоходных машин и других видов техники</w:t>
      </w:r>
    </w:p>
    <w:p w:rsidR="00AF5EEC" w:rsidRPr="0041496B" w:rsidRDefault="00AF5EEC" w:rsidP="00AF5EEC">
      <w:pPr>
        <w:rPr>
          <w:rFonts w:ascii="Times New Roman" w:hAnsi="Times New Roman" w:cs="Times New Roman"/>
          <w:sz w:val="28"/>
          <w:szCs w:val="28"/>
        </w:rPr>
      </w:pPr>
    </w:p>
    <w:p w:rsidR="00AF5EEC" w:rsidRPr="0041496B" w:rsidRDefault="00AF5EEC" w:rsidP="00AF5EEC">
      <w:pPr>
        <w:pStyle w:val="a5"/>
        <w:ind w:firstLine="720"/>
        <w:rPr>
          <w:rFonts w:ascii="Times New Roman" w:hAnsi="Times New Roman" w:cs="Times New Roman"/>
          <w:sz w:val="28"/>
          <w:szCs w:val="28"/>
        </w:rPr>
      </w:pPr>
      <w:r w:rsidRPr="0041496B">
        <w:rPr>
          <w:rFonts w:ascii="Times New Roman" w:hAnsi="Times New Roman" w:cs="Times New Roman"/>
          <w:sz w:val="28"/>
          <w:szCs w:val="28"/>
        </w:rPr>
        <w:t xml:space="preserve">Вид государственного контроля (надзора): </w:t>
      </w:r>
      <w:r w:rsidRPr="0041496B">
        <w:rPr>
          <w:rFonts w:ascii="Times New Roman" w:hAnsi="Times New Roman" w:cs="Times New Roman"/>
          <w:sz w:val="28"/>
          <w:szCs w:val="28"/>
          <w:u w:val="single"/>
        </w:rPr>
        <w:t>Контроль осуществляется в рамках полномочий Республики Татарстан</w:t>
      </w:r>
    </w:p>
    <w:p w:rsidR="00AF5EEC" w:rsidRPr="0041496B" w:rsidRDefault="00AF5EEC" w:rsidP="00AF5EEC">
      <w:pPr>
        <w:rPr>
          <w:rFonts w:ascii="Times New Roman" w:hAnsi="Times New Roman" w:cs="Times New Roman"/>
          <w:sz w:val="28"/>
          <w:szCs w:val="28"/>
        </w:rPr>
      </w:pPr>
    </w:p>
    <w:p w:rsidR="00AF5EEC" w:rsidRPr="0041496B" w:rsidRDefault="00AF5EEC" w:rsidP="00AF5EEC">
      <w:pPr>
        <w:pStyle w:val="a5"/>
        <w:ind w:firstLine="720"/>
        <w:jc w:val="both"/>
        <w:rPr>
          <w:rFonts w:ascii="Times New Roman" w:hAnsi="Times New Roman" w:cs="Times New Roman"/>
          <w:bCs/>
          <w:sz w:val="28"/>
          <w:szCs w:val="28"/>
          <w:shd w:val="clear" w:color="auto" w:fill="FFFFFF"/>
        </w:rPr>
      </w:pPr>
      <w:r w:rsidRPr="0041496B">
        <w:rPr>
          <w:rFonts w:ascii="Times New Roman" w:hAnsi="Times New Roman" w:cs="Times New Roman"/>
          <w:sz w:val="28"/>
          <w:szCs w:val="28"/>
        </w:rPr>
        <w:t xml:space="preserve">Наименования нормативных правовых актов, уполномочивающих исполнительный орган государственной власти Республики Татарстан на осуществление государственного контроля (надзора): </w:t>
      </w:r>
      <w:r w:rsidRPr="0041496B">
        <w:rPr>
          <w:rFonts w:ascii="Times New Roman" w:hAnsi="Times New Roman" w:cs="Times New Roman"/>
          <w:bCs/>
          <w:sz w:val="28"/>
          <w:szCs w:val="28"/>
          <w:u w:val="single"/>
          <w:shd w:val="clear" w:color="auto" w:fill="FFFFFF"/>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F5EEC" w:rsidRPr="0041496B" w:rsidRDefault="00AF5EEC" w:rsidP="00AF5EEC">
      <w:pPr>
        <w:ind w:firstLine="0"/>
      </w:pPr>
    </w:p>
    <w:p w:rsidR="00AF5EEC" w:rsidRPr="0041496B" w:rsidRDefault="00AF5EEC" w:rsidP="00AF5EEC">
      <w:pPr>
        <w:rPr>
          <w:rFonts w:ascii="Times New Roman" w:hAnsi="Times New Roman" w:cs="Times New Roman"/>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74"/>
        <w:gridCol w:w="17"/>
        <w:gridCol w:w="1168"/>
        <w:gridCol w:w="1002"/>
        <w:gridCol w:w="142"/>
        <w:gridCol w:w="563"/>
        <w:gridCol w:w="130"/>
        <w:gridCol w:w="865"/>
        <w:gridCol w:w="1017"/>
        <w:gridCol w:w="35"/>
        <w:gridCol w:w="680"/>
      </w:tblGrid>
      <w:tr w:rsidR="0041496B" w:rsidRPr="0041496B" w:rsidTr="00A75F92">
        <w:trPr>
          <w:jc w:val="center"/>
        </w:trPr>
        <w:tc>
          <w:tcPr>
            <w:tcW w:w="15309" w:type="dxa"/>
            <w:gridSpan w:val="17"/>
            <w:tcBorders>
              <w:top w:val="single" w:sz="4" w:space="0" w:color="auto"/>
              <w:bottom w:val="single" w:sz="4" w:space="0" w:color="auto"/>
            </w:tcBorders>
          </w:tcPr>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I. Состояние нормативно-правового регулирования в соответствующей сфере деятельности</w:t>
            </w:r>
          </w:p>
        </w:tc>
      </w:tr>
      <w:tr w:rsidR="0041496B" w:rsidRPr="0041496B" w:rsidTr="00A75F92">
        <w:trPr>
          <w:jc w:val="center"/>
        </w:trPr>
        <w:tc>
          <w:tcPr>
            <w:tcW w:w="5582" w:type="dxa"/>
            <w:gridSpan w:val="2"/>
            <w:tcBorders>
              <w:top w:val="single" w:sz="4" w:space="0" w:color="auto"/>
              <w:bottom w:val="single" w:sz="4" w:space="0" w:color="auto"/>
              <w:right w:val="single" w:sz="4" w:space="0" w:color="auto"/>
            </w:tcBorders>
          </w:tcPr>
          <w:p w:rsidR="00AF5EEC" w:rsidRPr="0041496B" w:rsidRDefault="00AF5EEC" w:rsidP="00AF5EEC">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291"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Возможность исполнения и контроля</w:t>
            </w:r>
          </w:p>
        </w:tc>
        <w:tc>
          <w:tcPr>
            <w:tcW w:w="3146" w:type="dxa"/>
            <w:gridSpan w:val="6"/>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Признаки</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коррупциогенности</w:t>
            </w:r>
          </w:p>
        </w:tc>
        <w:tc>
          <w:tcPr>
            <w:tcW w:w="3290" w:type="dxa"/>
            <w:gridSpan w:val="6"/>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Опубликование в свободном доступе на официальном сайте в сети «Интернет»</w:t>
            </w:r>
          </w:p>
        </w:tc>
      </w:tr>
      <w:tr w:rsidR="0041496B" w:rsidRPr="0041496B" w:rsidTr="00A75F92">
        <w:trPr>
          <w:jc w:val="center"/>
        </w:trPr>
        <w:tc>
          <w:tcPr>
            <w:tcW w:w="5582" w:type="dxa"/>
            <w:gridSpan w:val="2"/>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3291"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3146" w:type="dxa"/>
            <w:gridSpan w:val="6"/>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3290" w:type="dxa"/>
            <w:gridSpan w:val="6"/>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4</w:t>
            </w:r>
          </w:p>
        </w:tc>
      </w:tr>
      <w:tr w:rsidR="0041496B" w:rsidRPr="0041496B" w:rsidTr="00A75F92">
        <w:trPr>
          <w:jc w:val="center"/>
        </w:trPr>
        <w:tc>
          <w:tcPr>
            <w:tcW w:w="5582" w:type="dxa"/>
            <w:gridSpan w:val="2"/>
            <w:tcBorders>
              <w:top w:val="single" w:sz="4" w:space="0" w:color="auto"/>
              <w:bottom w:val="single" w:sz="4" w:space="0" w:color="auto"/>
              <w:right w:val="single" w:sz="4" w:space="0" w:color="auto"/>
            </w:tcBorders>
          </w:tcPr>
          <w:p w:rsidR="00AF5EEC" w:rsidRPr="0041496B" w:rsidRDefault="00AF5EEC" w:rsidP="00AF5EEC">
            <w:pPr>
              <w:numPr>
                <w:ilvl w:val="0"/>
                <w:numId w:val="1"/>
              </w:numPr>
              <w:ind w:left="78" w:firstLine="0"/>
              <w:rPr>
                <w:rFonts w:ascii="Times New Roman" w:hAnsi="Times New Roman" w:cs="Times New Roman"/>
              </w:rPr>
            </w:pPr>
            <w:r w:rsidRPr="0041496B">
              <w:rPr>
                <w:rFonts w:ascii="Times New Roman" w:hAnsi="Times New Roman" w:cs="Times New Roman"/>
              </w:rPr>
              <w:t>Кодекс Российской Федерации об административных правонарушениях;</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 xml:space="preserve">2. Федеральный закон от 10 декабря 1995 года </w:t>
            </w:r>
            <w:r w:rsidR="00B55AE6" w:rsidRPr="0041496B">
              <w:rPr>
                <w:rFonts w:ascii="Times New Roman" w:hAnsi="Times New Roman" w:cs="Times New Roman"/>
              </w:rPr>
              <w:t xml:space="preserve">                </w:t>
            </w:r>
            <w:r w:rsidRPr="0041496B">
              <w:rPr>
                <w:rFonts w:ascii="Times New Roman" w:hAnsi="Times New Roman" w:cs="Times New Roman"/>
              </w:rPr>
              <w:t>№ 196-ФЗ «О безопасности дорожного движения»;</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 xml:space="preserve">3. Федеральный закон от 27 декабря 2002 года </w:t>
            </w:r>
            <w:r w:rsidR="00B55AE6" w:rsidRPr="0041496B">
              <w:rPr>
                <w:rFonts w:ascii="Times New Roman" w:hAnsi="Times New Roman" w:cs="Times New Roman"/>
              </w:rPr>
              <w:t xml:space="preserve">                 </w:t>
            </w:r>
            <w:r w:rsidRPr="0041496B">
              <w:rPr>
                <w:rFonts w:ascii="Times New Roman" w:hAnsi="Times New Roman" w:cs="Times New Roman"/>
              </w:rPr>
              <w:t>№ 184-ФЗ «О техническом регулировании»;</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 xml:space="preserve">4. Федеральный закон от 26 декабря 2008 года </w:t>
            </w:r>
            <w:r w:rsidR="00B55AE6" w:rsidRPr="0041496B">
              <w:rPr>
                <w:rFonts w:ascii="Times New Roman" w:hAnsi="Times New Roman" w:cs="Times New Roman"/>
              </w:rPr>
              <w:t xml:space="preserve">                 </w:t>
            </w:r>
            <w:r w:rsidRPr="0041496B">
              <w:rPr>
                <w:rFonts w:ascii="Times New Roman" w:hAnsi="Times New Roman" w:cs="Times New Roman"/>
              </w:rPr>
              <w:t xml:space="preserve">№ 294-ФЗ «О защите прав юридических лиц </w:t>
            </w:r>
            <w:r w:rsidR="00B55AE6" w:rsidRPr="0041496B">
              <w:rPr>
                <w:rFonts w:ascii="Times New Roman" w:hAnsi="Times New Roman" w:cs="Times New Roman"/>
              </w:rPr>
              <w:t xml:space="preserve">                     </w:t>
            </w:r>
            <w:r w:rsidRPr="0041496B">
              <w:rPr>
                <w:rFonts w:ascii="Times New Roman" w:hAnsi="Times New Roman" w:cs="Times New Roman"/>
              </w:rPr>
              <w:t xml:space="preserve">и индивидуальных предпринимателей при осуществлении государственного контроля (надзора) и муниципального контроля»; </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5. Постановление Совета Министров-</w:t>
            </w:r>
            <w:r w:rsidR="00B55AE6" w:rsidRPr="0041496B">
              <w:rPr>
                <w:rFonts w:ascii="Times New Roman" w:hAnsi="Times New Roman" w:cs="Times New Roman"/>
              </w:rPr>
              <w:t>П</w:t>
            </w:r>
            <w:r w:rsidRPr="0041496B">
              <w:rPr>
                <w:rFonts w:ascii="Times New Roman" w:hAnsi="Times New Roman" w:cs="Times New Roman"/>
              </w:rPr>
              <w:t xml:space="preserve">равительства Российской Федерации </w:t>
            </w:r>
            <w:r w:rsidR="00B55AE6" w:rsidRPr="0041496B">
              <w:rPr>
                <w:rFonts w:ascii="Times New Roman" w:hAnsi="Times New Roman" w:cs="Times New Roman"/>
              </w:rPr>
              <w:t xml:space="preserve">                               </w:t>
            </w:r>
            <w:r w:rsidRPr="0041496B">
              <w:rPr>
                <w:rFonts w:ascii="Times New Roman" w:hAnsi="Times New Roman" w:cs="Times New Roman"/>
              </w:rPr>
              <w:t>от 13 декабря 1993 г. № 1291 «О Государственном надзоре за техническим состоянием самоходных машин и других видов техники в Российской Федерации»;</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6. Постановление Правительства Российской Федерации от 15 мая 1995 г. № 460 «О введении паспортов на самоходные машины и другие виды техники в Российской Федерации»;</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7. Постановление Правительства Российской Федерации от 13 ноября 2013 г.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p w:rsidR="00AF5EEC" w:rsidRPr="0041496B" w:rsidRDefault="00AF5EEC" w:rsidP="00AF5EEC">
            <w:pPr>
              <w:widowControl/>
              <w:ind w:firstLine="0"/>
              <w:rPr>
                <w:rFonts w:ascii="Times New Roman" w:hAnsi="Times New Roman" w:cs="Times New Roman"/>
              </w:rPr>
            </w:pPr>
            <w:r w:rsidRPr="0041496B">
              <w:rPr>
                <w:rFonts w:ascii="Times New Roman" w:hAnsi="Times New Roman" w:cs="Times New Roman"/>
              </w:rPr>
              <w:t xml:space="preserve">8. Правила государственной регистрации тракторов, самоходных дорожно-строительных </w:t>
            </w:r>
            <w:r w:rsidR="00B55AE6" w:rsidRPr="0041496B">
              <w:rPr>
                <w:rFonts w:ascii="Times New Roman" w:hAnsi="Times New Roman" w:cs="Times New Roman"/>
              </w:rPr>
              <w:t xml:space="preserve">                  </w:t>
            </w:r>
            <w:r w:rsidRPr="0041496B">
              <w:rPr>
                <w:rFonts w:ascii="Times New Roman" w:hAnsi="Times New Roman" w:cs="Times New Roman"/>
              </w:rPr>
              <w:t xml:space="preserve">и иных машин и прицепов к ним органами государственного надзора за техническим </w:t>
            </w:r>
            <w:r w:rsidRPr="0041496B">
              <w:rPr>
                <w:rFonts w:ascii="Times New Roman" w:hAnsi="Times New Roman" w:cs="Times New Roman"/>
              </w:rPr>
              <w:lastRenderedPageBreak/>
              <w:t xml:space="preserve">состоянием самоходных машин и других видов техники в Российской Федерации </w:t>
            </w:r>
            <w:r w:rsidRPr="0041496B">
              <w:rPr>
                <w:rFonts w:ascii="Times New Roman" w:eastAsiaTheme="minorHAnsi" w:hAnsi="Times New Roman" w:cs="Times New Roman"/>
                <w:lang w:eastAsia="en-US"/>
              </w:rPr>
              <w:t>(гостехнадзора)</w:t>
            </w:r>
            <w:r w:rsidRPr="0041496B">
              <w:rPr>
                <w:rFonts w:ascii="Times New Roman" w:hAnsi="Times New Roman" w:cs="Times New Roman"/>
              </w:rPr>
              <w:t>, утверждённые Министерством сельского хозяйства и</w:t>
            </w:r>
            <w:r w:rsidR="00B55AE6" w:rsidRPr="0041496B">
              <w:rPr>
                <w:rFonts w:ascii="Times New Roman" w:hAnsi="Times New Roman" w:cs="Times New Roman"/>
              </w:rPr>
              <w:t xml:space="preserve"> </w:t>
            </w:r>
            <w:r w:rsidRPr="0041496B">
              <w:rPr>
                <w:rFonts w:ascii="Times New Roman" w:hAnsi="Times New Roman" w:cs="Times New Roman"/>
              </w:rPr>
              <w:t xml:space="preserve">продовольствия </w:t>
            </w:r>
            <w:bookmarkStart w:id="1" w:name="YANDEX_202"/>
            <w:bookmarkEnd w:id="1"/>
            <w:r w:rsidRPr="0041496B">
              <w:rPr>
                <w:rFonts w:ascii="Times New Roman" w:hAnsi="Times New Roman" w:cs="Times New Roman"/>
              </w:rPr>
              <w:t>Российской</w:t>
            </w:r>
            <w:bookmarkStart w:id="2" w:name="YANDEX_203"/>
            <w:bookmarkEnd w:id="2"/>
            <w:r w:rsidRPr="0041496B">
              <w:rPr>
                <w:rFonts w:ascii="Times New Roman" w:hAnsi="Times New Roman" w:cs="Times New Roman"/>
              </w:rPr>
              <w:t xml:space="preserve"> Федерации</w:t>
            </w:r>
            <w:r w:rsidR="00B55AE6" w:rsidRPr="0041496B">
              <w:rPr>
                <w:rFonts w:ascii="Times New Roman" w:hAnsi="Times New Roman" w:cs="Times New Roman"/>
              </w:rPr>
              <w:t xml:space="preserve">                    </w:t>
            </w:r>
            <w:r w:rsidRPr="0041496B">
              <w:rPr>
                <w:rFonts w:ascii="Times New Roman" w:hAnsi="Times New Roman" w:cs="Times New Roman"/>
              </w:rPr>
              <w:t>от 16 января 1995</w:t>
            </w:r>
            <w:bookmarkStart w:id="3" w:name="YANDEX_204"/>
            <w:bookmarkEnd w:id="3"/>
            <w:r w:rsidRPr="0041496B">
              <w:rPr>
                <w:rFonts w:ascii="Times New Roman" w:hAnsi="Times New Roman" w:cs="Times New Roman"/>
              </w:rPr>
              <w:t xml:space="preserve"> г.;</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 xml:space="preserve">9.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w:t>
            </w:r>
            <w:r w:rsidR="00B55AE6" w:rsidRPr="0041496B">
              <w:rPr>
                <w:rFonts w:ascii="Times New Roman" w:hAnsi="Times New Roman" w:cs="Times New Roman"/>
              </w:rPr>
              <w:t xml:space="preserve">                                            </w:t>
            </w:r>
            <w:r w:rsidRPr="0041496B">
              <w:rPr>
                <w:rFonts w:ascii="Times New Roman" w:hAnsi="Times New Roman" w:cs="Times New Roman"/>
              </w:rPr>
              <w:t>и индивидуальных предпринимателей при осуществлении государственного контроля (надзора) и муниципального контроля»;</w:t>
            </w:r>
          </w:p>
          <w:p w:rsidR="00A75F92" w:rsidRPr="0041496B" w:rsidRDefault="00A75F92" w:rsidP="00A75F92">
            <w:pPr>
              <w:ind w:firstLine="0"/>
              <w:rPr>
                <w:rFonts w:ascii="Times New Roman" w:hAnsi="Times New Roman" w:cs="Times New Roman"/>
              </w:rPr>
            </w:pPr>
            <w:r w:rsidRPr="0041496B">
              <w:rPr>
                <w:rFonts w:ascii="Times New Roman" w:hAnsi="Times New Roman" w:cs="Times New Roman"/>
              </w:rPr>
              <w:t>10. Государственные отраслевые стандарты:</w:t>
            </w:r>
          </w:p>
          <w:p w:rsidR="00A75F92" w:rsidRPr="0041496B" w:rsidRDefault="0008268A" w:rsidP="00A75F92">
            <w:pPr>
              <w:autoSpaceDE/>
              <w:autoSpaceDN/>
              <w:adjustRightInd/>
              <w:ind w:left="20" w:firstLine="43"/>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12.2.007.0-75</w:t>
            </w:r>
            <w:r w:rsidRPr="0041496B">
              <w:rPr>
                <w:rFonts w:ascii="Times New Roman" w:hAnsi="Times New Roman" w:cs="Times New Roman"/>
              </w:rPr>
              <w:t xml:space="preserve">. </w:t>
            </w:r>
            <w:r w:rsidR="00A75F92" w:rsidRPr="0041496B">
              <w:rPr>
                <w:rFonts w:ascii="Times New Roman" w:hAnsi="Times New Roman" w:cs="Times New Roman"/>
              </w:rPr>
              <w:t>Система стандартов безопасности труда. Изделия электротехнические. Общие требования безопасности»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введен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 действие постановлением Госстандарта СССР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от 10.09.1975 № 2368; </w:t>
            </w:r>
          </w:p>
          <w:p w:rsidR="00A75F92" w:rsidRPr="0041496B" w:rsidRDefault="0008268A" w:rsidP="00A75F92">
            <w:pPr>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12.1.030-81</w:t>
            </w:r>
            <w:r w:rsidRPr="0041496B">
              <w:rPr>
                <w:rFonts w:ascii="Times New Roman" w:hAnsi="Times New Roman" w:cs="Times New Roman"/>
              </w:rPr>
              <w:t>.</w:t>
            </w:r>
            <w:r w:rsidR="00A75F92" w:rsidRPr="0041496B">
              <w:rPr>
                <w:rFonts w:ascii="Times New Roman" w:hAnsi="Times New Roman" w:cs="Times New Roman"/>
              </w:rPr>
              <w:t xml:space="preserve"> Система стандартов безопасности труда. Электробезопасность. Защитное заземление. Зануление»</w:t>
            </w:r>
            <w:r w:rsidR="00A57D82" w:rsidRPr="0041496B">
              <w:rPr>
                <w:rFonts w:ascii="Times New Roman" w:hAnsi="Times New Roman" w:cs="Times New Roman"/>
              </w:rPr>
              <w:t>,</w:t>
            </w:r>
            <w:r w:rsidR="00A75F92" w:rsidRPr="0041496B">
              <w:rPr>
                <w:rFonts w:ascii="Times New Roman" w:hAnsi="Times New Roman" w:cs="Times New Roman"/>
              </w:rPr>
              <w:t xml:space="preserve"> утвержден </w:t>
            </w:r>
            <w:r w:rsidR="00A57D82" w:rsidRPr="0041496B">
              <w:rPr>
                <w:rFonts w:ascii="Times New Roman" w:hAnsi="Times New Roman" w:cs="Times New Roman"/>
              </w:rPr>
              <w:t xml:space="preserve">                     </w:t>
            </w:r>
            <w:r w:rsidR="00A75F92" w:rsidRPr="0041496B">
              <w:rPr>
                <w:rFonts w:ascii="Times New Roman" w:hAnsi="Times New Roman" w:cs="Times New Roman"/>
              </w:rPr>
              <w:t>и введен в действие постановлением Госстандарта СССР от 15.05.1981 № 2404;</w:t>
            </w:r>
          </w:p>
          <w:p w:rsidR="00A75F92" w:rsidRPr="0041496B" w:rsidRDefault="0008268A" w:rsidP="00A75F92">
            <w:pPr>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1510-84</w:t>
            </w:r>
            <w:r w:rsidRPr="0041496B">
              <w:rPr>
                <w:rFonts w:ascii="Times New Roman" w:hAnsi="Times New Roman" w:cs="Times New Roman"/>
              </w:rPr>
              <w:t xml:space="preserve">. </w:t>
            </w:r>
            <w:r w:rsidR="00A75F92" w:rsidRPr="0041496B">
              <w:rPr>
                <w:rFonts w:ascii="Times New Roman" w:hAnsi="Times New Roman" w:cs="Times New Roman"/>
              </w:rPr>
              <w:t xml:space="preserve">Нефть и нефтепродукты. Маркировка, упаковка, транспортирование </w:t>
            </w:r>
            <w:r w:rsidR="00A57D82" w:rsidRPr="0041496B">
              <w:rPr>
                <w:rFonts w:ascii="Times New Roman" w:hAnsi="Times New Roman" w:cs="Times New Roman"/>
              </w:rPr>
              <w:t xml:space="preserve">                         </w:t>
            </w:r>
            <w:r w:rsidR="00A75F92" w:rsidRPr="0041496B">
              <w:rPr>
                <w:rFonts w:ascii="Times New Roman" w:hAnsi="Times New Roman" w:cs="Times New Roman"/>
              </w:rPr>
              <w:t>и хранение»</w:t>
            </w:r>
            <w:r w:rsidR="00A57D82" w:rsidRPr="0041496B">
              <w:rPr>
                <w:rFonts w:ascii="Times New Roman" w:hAnsi="Times New Roman" w:cs="Times New Roman"/>
              </w:rPr>
              <w:t>,</w:t>
            </w:r>
            <w:r w:rsidR="00A75F92" w:rsidRPr="0041496B">
              <w:rPr>
                <w:rFonts w:ascii="Times New Roman" w:hAnsi="Times New Roman" w:cs="Times New Roman"/>
              </w:rPr>
              <w:t xml:space="preserve"> утвержден и введен в действие постановлением Госстанда</w:t>
            </w:r>
            <w:r w:rsidR="00A57D82" w:rsidRPr="0041496B">
              <w:rPr>
                <w:rFonts w:ascii="Times New Roman" w:hAnsi="Times New Roman" w:cs="Times New Roman"/>
              </w:rPr>
              <w:t xml:space="preserve">рта СССР от 07.08.1984 № 2776; </w:t>
            </w:r>
          </w:p>
          <w:p w:rsidR="00A75F92" w:rsidRPr="0041496B" w:rsidRDefault="0008268A" w:rsidP="00A75F92">
            <w:pPr>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12.2.003-91</w:t>
            </w:r>
            <w:r w:rsidRPr="0041496B">
              <w:rPr>
                <w:rFonts w:ascii="Times New Roman" w:hAnsi="Times New Roman" w:cs="Times New Roman"/>
              </w:rPr>
              <w:t xml:space="preserve">. </w:t>
            </w:r>
            <w:r w:rsidR="00A75F92" w:rsidRPr="0041496B">
              <w:rPr>
                <w:rFonts w:ascii="Times New Roman" w:hAnsi="Times New Roman" w:cs="Times New Roman"/>
              </w:rPr>
              <w:t>Система стандартов безопасности труда. Оборудование производственное. Общие требования безопасности»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утвержден и введен </w:t>
            </w:r>
            <w:r w:rsidR="00A57D82" w:rsidRPr="0041496B">
              <w:rPr>
                <w:rFonts w:ascii="Times New Roman" w:hAnsi="Times New Roman" w:cs="Times New Roman"/>
              </w:rPr>
              <w:t xml:space="preserve">                           </w:t>
            </w:r>
            <w:r w:rsidR="00A75F92" w:rsidRPr="0041496B">
              <w:rPr>
                <w:rFonts w:ascii="Times New Roman" w:hAnsi="Times New Roman" w:cs="Times New Roman"/>
              </w:rPr>
              <w:lastRenderedPageBreak/>
              <w:t xml:space="preserve">в действие постановлением Госстандарта СССР </w:t>
            </w:r>
            <w:r w:rsidR="00A57D82" w:rsidRPr="0041496B">
              <w:rPr>
                <w:rFonts w:ascii="Times New Roman" w:hAnsi="Times New Roman" w:cs="Times New Roman"/>
              </w:rPr>
              <w:t xml:space="preserve">                      </w:t>
            </w:r>
            <w:r w:rsidR="00A75F92" w:rsidRPr="0041496B">
              <w:rPr>
                <w:rFonts w:ascii="Times New Roman" w:hAnsi="Times New Roman" w:cs="Times New Roman"/>
              </w:rPr>
              <w:t>от 06.06.1991 № 807;</w:t>
            </w:r>
          </w:p>
          <w:p w:rsidR="00A75F92" w:rsidRPr="0041496B" w:rsidRDefault="0008268A" w:rsidP="00EF3EC9">
            <w:pPr>
              <w:widowControl/>
              <w:ind w:firstLine="0"/>
              <w:rPr>
                <w:rFonts w:ascii="Times New Roman" w:eastAsiaTheme="minorHAnsi" w:hAnsi="Times New Roman" w:cs="Times New Roman"/>
                <w:lang w:eastAsia="en-US"/>
              </w:rPr>
            </w:pPr>
            <w:r w:rsidRPr="0041496B">
              <w:rPr>
                <w:rFonts w:ascii="Times New Roman" w:hAnsi="Times New Roman" w:cs="Times New Roman"/>
              </w:rPr>
              <w:t>«</w:t>
            </w:r>
            <w:r w:rsidR="00A75F92" w:rsidRPr="0041496B">
              <w:rPr>
                <w:rFonts w:ascii="Times New Roman" w:hAnsi="Times New Roman" w:cs="Times New Roman"/>
              </w:rPr>
              <w:t>ГОСТ Р 50911-96</w:t>
            </w:r>
            <w:r w:rsidRPr="0041496B">
              <w:rPr>
                <w:rFonts w:ascii="Times New Roman" w:hAnsi="Times New Roman" w:cs="Times New Roman"/>
              </w:rPr>
              <w:t xml:space="preserve">. </w:t>
            </w:r>
            <w:r w:rsidR="00EF3EC9" w:rsidRPr="0041496B">
              <w:rPr>
                <w:rFonts w:ascii="Times New Roman" w:eastAsiaTheme="minorHAnsi" w:hAnsi="Times New Roman" w:cs="Times New Roman"/>
                <w:lang w:eastAsia="en-US"/>
              </w:rPr>
              <w:t xml:space="preserve">Государственный стандарт Российской Федерации. </w:t>
            </w:r>
            <w:r w:rsidR="00A75F92" w:rsidRPr="0041496B">
              <w:rPr>
                <w:rFonts w:ascii="Times New Roman" w:hAnsi="Times New Roman" w:cs="Times New Roman"/>
              </w:rPr>
              <w:t>Техника сельскохозяйственная. Ремонтн</w:t>
            </w:r>
            <w:r w:rsidR="00EF3EC9" w:rsidRPr="0041496B">
              <w:rPr>
                <w:rFonts w:ascii="Times New Roman" w:hAnsi="Times New Roman" w:cs="Times New Roman"/>
              </w:rPr>
              <w:t xml:space="preserve">о-технологическое оборудование. </w:t>
            </w:r>
            <w:r w:rsidR="00A75F92" w:rsidRPr="0041496B">
              <w:rPr>
                <w:rFonts w:ascii="Times New Roman" w:hAnsi="Times New Roman" w:cs="Times New Roman"/>
              </w:rPr>
              <w:t>Общие требования безопасности»</w:t>
            </w:r>
            <w:r w:rsidR="00A57D82" w:rsidRPr="0041496B">
              <w:rPr>
                <w:rFonts w:ascii="Times New Roman" w:hAnsi="Times New Roman" w:cs="Times New Roman"/>
              </w:rPr>
              <w:t>,</w:t>
            </w:r>
            <w:r w:rsidR="00A75F92" w:rsidRPr="0041496B">
              <w:rPr>
                <w:rFonts w:ascii="Times New Roman" w:hAnsi="Times New Roman" w:cs="Times New Roman"/>
              </w:rPr>
              <w:t xml:space="preserve"> принят и введен в действие постановлением Госстандарта России от 06.06.1996 № 354;</w:t>
            </w:r>
          </w:p>
          <w:p w:rsidR="00A75F92" w:rsidRPr="0041496B" w:rsidRDefault="0008268A" w:rsidP="0008268A">
            <w:pPr>
              <w:widowControl/>
              <w:ind w:firstLine="0"/>
              <w:outlineLvl w:val="0"/>
              <w:rPr>
                <w:rFonts w:ascii="Times New Roman" w:eastAsiaTheme="minorHAnsi" w:hAnsi="Times New Roman" w:cs="Times New Roman"/>
                <w:lang w:eastAsia="en-US"/>
              </w:rPr>
            </w:pPr>
            <w:r w:rsidRPr="0041496B">
              <w:rPr>
                <w:rFonts w:ascii="Times New Roman" w:hAnsi="Times New Roman" w:cs="Times New Roman"/>
              </w:rPr>
              <w:t xml:space="preserve">«ГОСТ 7463-2003. </w:t>
            </w:r>
            <w:r w:rsidRPr="0041496B">
              <w:rPr>
                <w:rFonts w:ascii="Times New Roman" w:eastAsiaTheme="minorHAnsi" w:hAnsi="Times New Roman" w:cs="Times New Roman"/>
                <w:lang w:eastAsia="en-US"/>
              </w:rPr>
              <w:t xml:space="preserve">Межгосударственный стандарт. Шины пневматические для тракторов </w:t>
            </w:r>
            <w:r w:rsidR="00EF3EC9" w:rsidRPr="0041496B">
              <w:rPr>
                <w:rFonts w:ascii="Times New Roman" w:eastAsiaTheme="minorHAnsi" w:hAnsi="Times New Roman" w:cs="Times New Roman"/>
                <w:lang w:eastAsia="en-US"/>
              </w:rPr>
              <w:t xml:space="preserve">                              </w:t>
            </w:r>
            <w:r w:rsidRPr="0041496B">
              <w:rPr>
                <w:rFonts w:ascii="Times New Roman" w:eastAsiaTheme="minorHAnsi" w:hAnsi="Times New Roman" w:cs="Times New Roman"/>
                <w:lang w:eastAsia="en-US"/>
              </w:rPr>
              <w:t>и сельскохозяйственных машин. Технические условия»</w:t>
            </w:r>
            <w:r w:rsidR="00A57D82" w:rsidRPr="0041496B">
              <w:rPr>
                <w:rFonts w:ascii="Times New Roman" w:eastAsiaTheme="minorHAnsi" w:hAnsi="Times New Roman" w:cs="Times New Roman"/>
                <w:lang w:eastAsia="en-US"/>
              </w:rPr>
              <w:t>,</w:t>
            </w:r>
            <w:r w:rsidRPr="0041496B">
              <w:rPr>
                <w:rFonts w:ascii="Times New Roman" w:hAnsi="Times New Roman" w:cs="Times New Roman"/>
              </w:rPr>
              <w:t xml:space="preserve"> в</w:t>
            </w:r>
            <w:r w:rsidRPr="0041496B">
              <w:rPr>
                <w:rFonts w:ascii="Times New Roman" w:eastAsiaTheme="minorHAnsi" w:hAnsi="Times New Roman" w:cs="Times New Roman"/>
                <w:lang w:eastAsia="en-US"/>
              </w:rPr>
              <w:t xml:space="preserve">веден в действие </w:t>
            </w:r>
            <w:hyperlink r:id="rId7" w:history="1">
              <w:r w:rsidRPr="0041496B">
                <w:rPr>
                  <w:rFonts w:ascii="Times New Roman" w:eastAsiaTheme="minorHAnsi" w:hAnsi="Times New Roman" w:cs="Times New Roman"/>
                  <w:lang w:eastAsia="en-US"/>
                </w:rPr>
                <w:t>приказом</w:t>
              </w:r>
            </w:hyperlink>
            <w:r w:rsidRPr="0041496B">
              <w:rPr>
                <w:rFonts w:ascii="Times New Roman" w:eastAsiaTheme="minorHAnsi" w:hAnsi="Times New Roman" w:cs="Times New Roman"/>
                <w:lang w:eastAsia="en-US"/>
              </w:rPr>
              <w:t xml:space="preserve"> Федерального агентства по техническому регулированию и метрологии</w:t>
            </w:r>
            <w:r w:rsidR="00EF3EC9" w:rsidRPr="0041496B">
              <w:rPr>
                <w:rFonts w:ascii="Times New Roman" w:eastAsiaTheme="minorHAnsi" w:hAnsi="Times New Roman" w:cs="Times New Roman"/>
                <w:lang w:eastAsia="en-US"/>
              </w:rPr>
              <w:t xml:space="preserve"> </w:t>
            </w:r>
            <w:r w:rsidRPr="0041496B">
              <w:rPr>
                <w:rFonts w:ascii="Times New Roman" w:eastAsiaTheme="minorHAnsi" w:hAnsi="Times New Roman" w:cs="Times New Roman"/>
                <w:lang w:eastAsia="en-US"/>
              </w:rPr>
              <w:t>от 19</w:t>
            </w:r>
            <w:r w:rsidR="00EF3EC9" w:rsidRPr="0041496B">
              <w:rPr>
                <w:rFonts w:ascii="Times New Roman" w:eastAsiaTheme="minorHAnsi" w:hAnsi="Times New Roman" w:cs="Times New Roman"/>
                <w:lang w:eastAsia="en-US"/>
              </w:rPr>
              <w:t>.10.</w:t>
            </w:r>
            <w:r w:rsidRPr="0041496B">
              <w:rPr>
                <w:rFonts w:ascii="Times New Roman" w:eastAsiaTheme="minorHAnsi" w:hAnsi="Times New Roman" w:cs="Times New Roman"/>
                <w:lang w:eastAsia="en-US"/>
              </w:rPr>
              <w:t>2004</w:t>
            </w:r>
            <w:r w:rsidR="00EF3EC9" w:rsidRPr="0041496B">
              <w:rPr>
                <w:rFonts w:ascii="Times New Roman" w:eastAsiaTheme="minorHAnsi" w:hAnsi="Times New Roman" w:cs="Times New Roman"/>
                <w:lang w:eastAsia="en-US"/>
              </w:rPr>
              <w:t xml:space="preserve"> </w:t>
            </w:r>
            <w:r w:rsidR="00A57D82" w:rsidRPr="0041496B">
              <w:rPr>
                <w:rFonts w:ascii="Times New Roman" w:eastAsiaTheme="minorHAnsi" w:hAnsi="Times New Roman" w:cs="Times New Roman"/>
                <w:lang w:eastAsia="en-US"/>
              </w:rPr>
              <w:t xml:space="preserve">                      </w:t>
            </w:r>
            <w:r w:rsidRPr="0041496B">
              <w:rPr>
                <w:rFonts w:ascii="Times New Roman" w:eastAsiaTheme="minorHAnsi" w:hAnsi="Times New Roman" w:cs="Times New Roman"/>
                <w:lang w:eastAsia="en-US"/>
              </w:rPr>
              <w:t>№ 34-ст</w:t>
            </w:r>
            <w:r w:rsidR="00A75F92" w:rsidRPr="0041496B">
              <w:rPr>
                <w:rFonts w:ascii="Times New Roman" w:hAnsi="Times New Roman" w:cs="Times New Roman"/>
              </w:rPr>
              <w:t>;</w:t>
            </w:r>
          </w:p>
          <w:p w:rsidR="00A75F92" w:rsidRPr="0041496B" w:rsidRDefault="0008268A" w:rsidP="00EF3EC9">
            <w:pPr>
              <w:widowControl/>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Р 53489-2009</w:t>
            </w:r>
            <w:r w:rsidRPr="0041496B">
              <w:rPr>
                <w:rFonts w:ascii="Times New Roman" w:hAnsi="Times New Roman" w:cs="Times New Roman"/>
              </w:rPr>
              <w:t>.</w:t>
            </w:r>
            <w:r w:rsidR="00A75F92" w:rsidRPr="0041496B">
              <w:rPr>
                <w:rFonts w:ascii="Times New Roman" w:hAnsi="Times New Roman" w:cs="Times New Roman"/>
              </w:rPr>
              <w:t xml:space="preserve"> </w:t>
            </w:r>
            <w:r w:rsidR="00EF3EC9" w:rsidRPr="0041496B">
              <w:rPr>
                <w:rFonts w:ascii="Times New Roman" w:eastAsiaTheme="minorHAnsi" w:hAnsi="Times New Roman" w:cs="Times New Roman"/>
                <w:lang w:eastAsia="en-US"/>
              </w:rPr>
              <w:t xml:space="preserve">Национальный стандарт Российской Федерации. Система стандартов безопасности труда. </w:t>
            </w:r>
            <w:r w:rsidR="00A75F92" w:rsidRPr="0041496B">
              <w:rPr>
                <w:rFonts w:ascii="Times New Roman" w:hAnsi="Times New Roman" w:cs="Times New Roman"/>
              </w:rPr>
              <w:t>Машины сельскохозяйственные навесные и прицепные. Общие требования безопасности»</w:t>
            </w:r>
            <w:r w:rsidR="00A57D82" w:rsidRPr="0041496B">
              <w:rPr>
                <w:rFonts w:ascii="Times New Roman" w:hAnsi="Times New Roman" w:cs="Times New Roman"/>
              </w:rPr>
              <w:t xml:space="preserve">, </w:t>
            </w:r>
            <w:r w:rsidR="00EF3EC9" w:rsidRPr="0041496B">
              <w:rPr>
                <w:rFonts w:ascii="Times New Roman" w:hAnsi="Times New Roman" w:cs="Times New Roman"/>
              </w:rPr>
              <w:t xml:space="preserve">утвержден </w:t>
            </w:r>
            <w:r w:rsidR="00A57D82" w:rsidRPr="0041496B">
              <w:rPr>
                <w:rFonts w:ascii="Times New Roman" w:hAnsi="Times New Roman" w:cs="Times New Roman"/>
              </w:rPr>
              <w:t xml:space="preserve">                     </w:t>
            </w:r>
            <w:r w:rsidR="00EF3EC9" w:rsidRPr="0041496B">
              <w:rPr>
                <w:rFonts w:ascii="Times New Roman" w:hAnsi="Times New Roman" w:cs="Times New Roman"/>
              </w:rPr>
              <w:t xml:space="preserve">и </w:t>
            </w:r>
            <w:r w:rsidR="00A75F92" w:rsidRPr="0041496B">
              <w:rPr>
                <w:rFonts w:ascii="Times New Roman" w:hAnsi="Times New Roman" w:cs="Times New Roman"/>
              </w:rPr>
              <w:t xml:space="preserve">введен в действие приказом Федерального агентства по техническому регулированию </w:t>
            </w:r>
            <w:r w:rsidR="00A57D82" w:rsidRPr="0041496B">
              <w:rPr>
                <w:rFonts w:ascii="Times New Roman" w:hAnsi="Times New Roman" w:cs="Times New Roman"/>
              </w:rPr>
              <w:t xml:space="preserve">                         </w:t>
            </w:r>
            <w:r w:rsidR="00A75F92" w:rsidRPr="0041496B">
              <w:rPr>
                <w:rFonts w:ascii="Times New Roman" w:hAnsi="Times New Roman" w:cs="Times New Roman"/>
              </w:rPr>
              <w:t>и метрологии от 10.12.2009 № 678-ст;</w:t>
            </w:r>
          </w:p>
          <w:p w:rsidR="00A75F92" w:rsidRPr="0041496B" w:rsidRDefault="0008268A" w:rsidP="00704D7C">
            <w:pPr>
              <w:widowControl/>
              <w:ind w:firstLine="0"/>
              <w:rPr>
                <w:rFonts w:ascii="Times New Roman" w:eastAsiaTheme="minorHAnsi" w:hAnsi="Times New Roman" w:cs="Times New Roman"/>
                <w:lang w:eastAsia="en-US"/>
              </w:rPr>
            </w:pPr>
            <w:r w:rsidRPr="0041496B">
              <w:rPr>
                <w:rFonts w:ascii="Times New Roman" w:hAnsi="Times New Roman" w:cs="Times New Roman"/>
              </w:rPr>
              <w:t>«</w:t>
            </w:r>
            <w:r w:rsidR="00A75F92" w:rsidRPr="0041496B">
              <w:rPr>
                <w:rFonts w:ascii="Times New Roman" w:hAnsi="Times New Roman" w:cs="Times New Roman"/>
              </w:rPr>
              <w:t>ГОСТ 7751-2009</w:t>
            </w:r>
            <w:r w:rsidRPr="0041496B">
              <w:rPr>
                <w:rFonts w:ascii="Times New Roman" w:hAnsi="Times New Roman" w:cs="Times New Roman"/>
              </w:rPr>
              <w:t xml:space="preserve">. </w:t>
            </w:r>
            <w:r w:rsidR="00704D7C" w:rsidRPr="0041496B">
              <w:rPr>
                <w:rFonts w:ascii="Times New Roman" w:eastAsiaTheme="minorHAnsi" w:hAnsi="Times New Roman" w:cs="Times New Roman"/>
                <w:lang w:eastAsia="en-US"/>
              </w:rPr>
              <w:t xml:space="preserve">Межгосударственный стандарт. </w:t>
            </w:r>
            <w:r w:rsidR="00A75F92" w:rsidRPr="0041496B">
              <w:rPr>
                <w:rFonts w:ascii="Times New Roman" w:hAnsi="Times New Roman" w:cs="Times New Roman"/>
              </w:rPr>
              <w:t>Техника, используемая в сельском хозяйстве. Правила хранения»</w:t>
            </w:r>
            <w:r w:rsidR="00A57D82" w:rsidRPr="0041496B">
              <w:rPr>
                <w:rFonts w:ascii="Times New Roman" w:hAnsi="Times New Roman" w:cs="Times New Roman"/>
              </w:rPr>
              <w:t>,</w:t>
            </w:r>
            <w:r w:rsidR="00A75F92" w:rsidRPr="0041496B">
              <w:rPr>
                <w:rFonts w:ascii="Times New Roman" w:hAnsi="Times New Roman" w:cs="Times New Roman"/>
              </w:rPr>
              <w:t xml:space="preserve"> введен в действие приказом Федерального агентства по техническому регулированию и метрологии от 04.03.2011 </w:t>
            </w:r>
            <w:r w:rsidR="00A57D82" w:rsidRPr="0041496B">
              <w:rPr>
                <w:rFonts w:ascii="Times New Roman" w:hAnsi="Times New Roman" w:cs="Times New Roman"/>
              </w:rPr>
              <w:t xml:space="preserve">                       </w:t>
            </w:r>
            <w:r w:rsidR="00A75F92" w:rsidRPr="0041496B">
              <w:rPr>
                <w:rFonts w:ascii="Times New Roman" w:hAnsi="Times New Roman" w:cs="Times New Roman"/>
              </w:rPr>
              <w:t>№ 27-ст;</w:t>
            </w:r>
          </w:p>
          <w:p w:rsidR="00A75F92" w:rsidRPr="0041496B" w:rsidRDefault="0008268A" w:rsidP="0008268A">
            <w:pPr>
              <w:autoSpaceDE/>
              <w:autoSpaceDN/>
              <w:adjustRightInd/>
              <w:ind w:left="20"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12.2.042-2013</w:t>
            </w:r>
            <w:r w:rsidRPr="0041496B">
              <w:rPr>
                <w:rFonts w:ascii="Times New Roman" w:hAnsi="Times New Roman" w:cs="Times New Roman"/>
              </w:rPr>
              <w:t>.</w:t>
            </w:r>
            <w:r w:rsidR="00A75F92" w:rsidRPr="0041496B">
              <w:rPr>
                <w:rFonts w:ascii="Times New Roman" w:hAnsi="Times New Roman" w:cs="Times New Roman"/>
              </w:rPr>
              <w:t xml:space="preserve"> Межгосударственный стандарт</w:t>
            </w:r>
            <w:r w:rsidRPr="0041496B">
              <w:rPr>
                <w:rFonts w:ascii="Times New Roman" w:hAnsi="Times New Roman" w:cs="Times New Roman"/>
              </w:rPr>
              <w:t>.</w:t>
            </w:r>
            <w:r w:rsidR="00A75F92" w:rsidRPr="0041496B">
              <w:rPr>
                <w:rFonts w:ascii="Times New Roman" w:hAnsi="Times New Roman" w:cs="Times New Roman"/>
              </w:rPr>
              <w:t xml:space="preserve"> Система стандартов безопасности труда. Машины и технологическое оборудование для </w:t>
            </w:r>
            <w:r w:rsidR="00A75F92" w:rsidRPr="0041496B">
              <w:rPr>
                <w:rFonts w:ascii="Times New Roman" w:hAnsi="Times New Roman" w:cs="Times New Roman"/>
              </w:rPr>
              <w:lastRenderedPageBreak/>
              <w:t>животноводства и кормопроизводства. Общие требования безопасности»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введен в действие приказом </w:t>
            </w:r>
            <w:r w:rsidR="00704D7C" w:rsidRPr="0041496B">
              <w:rPr>
                <w:rFonts w:ascii="Times New Roman" w:hAnsi="Times New Roman" w:cs="Times New Roman"/>
              </w:rPr>
              <w:t>Федерального агентства</w:t>
            </w:r>
            <w:r w:rsidR="00A57D82" w:rsidRPr="0041496B">
              <w:rPr>
                <w:rFonts w:ascii="Times New Roman" w:hAnsi="Times New Roman" w:cs="Times New Roman"/>
              </w:rPr>
              <w:t xml:space="preserve"> </w:t>
            </w:r>
            <w:r w:rsidR="00704D7C" w:rsidRPr="0041496B">
              <w:rPr>
                <w:rFonts w:ascii="Times New Roman" w:hAnsi="Times New Roman" w:cs="Times New Roman"/>
              </w:rPr>
              <w:t>по техническому регулированию и метрологии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от 08.11.2013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 1381-ст; </w:t>
            </w:r>
          </w:p>
          <w:p w:rsidR="00A75F92" w:rsidRPr="0041496B" w:rsidRDefault="0008268A" w:rsidP="00704D7C">
            <w:pPr>
              <w:widowControl/>
              <w:ind w:firstLine="0"/>
              <w:rPr>
                <w:rFonts w:ascii="Times New Roman" w:eastAsiaTheme="minorHAnsi" w:hAnsi="Times New Roman" w:cs="Times New Roman"/>
                <w:lang w:eastAsia="en-US"/>
              </w:rPr>
            </w:pPr>
            <w:r w:rsidRPr="0041496B">
              <w:rPr>
                <w:rFonts w:ascii="Times New Roman" w:hAnsi="Times New Roman" w:cs="Times New Roman"/>
              </w:rPr>
              <w:t>«</w:t>
            </w:r>
            <w:r w:rsidR="00A75F92" w:rsidRPr="0041496B">
              <w:rPr>
                <w:rFonts w:ascii="Times New Roman" w:hAnsi="Times New Roman" w:cs="Times New Roman"/>
              </w:rPr>
              <w:t>ГОСТ 12.0.004-2015</w:t>
            </w:r>
            <w:r w:rsidRPr="0041496B">
              <w:rPr>
                <w:rFonts w:ascii="Times New Roman" w:hAnsi="Times New Roman" w:cs="Times New Roman"/>
              </w:rPr>
              <w:t xml:space="preserve">. </w:t>
            </w:r>
            <w:r w:rsidR="00704D7C" w:rsidRPr="0041496B">
              <w:rPr>
                <w:rFonts w:ascii="Times New Roman" w:eastAsiaTheme="minorHAnsi" w:hAnsi="Times New Roman" w:cs="Times New Roman"/>
                <w:lang w:eastAsia="en-US"/>
              </w:rPr>
              <w:t xml:space="preserve">Межгосударственный стандарт. </w:t>
            </w:r>
            <w:r w:rsidR="00A75F92" w:rsidRPr="0041496B">
              <w:rPr>
                <w:rFonts w:ascii="Times New Roman" w:hAnsi="Times New Roman" w:cs="Times New Roman"/>
              </w:rPr>
              <w:t>Система стандартов безопасности труда. Организация обучения безопасности труда. Общие положения»</w:t>
            </w:r>
            <w:r w:rsidR="00A57D82" w:rsidRPr="0041496B">
              <w:rPr>
                <w:rFonts w:ascii="Times New Roman" w:hAnsi="Times New Roman" w:cs="Times New Roman"/>
              </w:rPr>
              <w:t xml:space="preserve">, </w:t>
            </w:r>
            <w:r w:rsidR="00704D7C" w:rsidRPr="0041496B">
              <w:rPr>
                <w:rFonts w:ascii="Times New Roman" w:hAnsi="Times New Roman" w:cs="Times New Roman"/>
              </w:rPr>
              <w:t xml:space="preserve">утвержден приказом Федерального агентства по техническому регулированию </w:t>
            </w:r>
            <w:r w:rsidR="00A57D82" w:rsidRPr="0041496B">
              <w:rPr>
                <w:rFonts w:ascii="Times New Roman" w:hAnsi="Times New Roman" w:cs="Times New Roman"/>
              </w:rPr>
              <w:t xml:space="preserve">                        </w:t>
            </w:r>
            <w:r w:rsidR="00704D7C" w:rsidRPr="0041496B">
              <w:rPr>
                <w:rFonts w:ascii="Times New Roman" w:hAnsi="Times New Roman" w:cs="Times New Roman"/>
              </w:rPr>
              <w:t xml:space="preserve">и метрологии </w:t>
            </w:r>
            <w:r w:rsidR="00A75F92" w:rsidRPr="0041496B">
              <w:rPr>
                <w:rFonts w:ascii="Times New Roman" w:hAnsi="Times New Roman" w:cs="Times New Roman"/>
              </w:rPr>
              <w:t>от 09.06.2016 № 600-ст;</w:t>
            </w:r>
          </w:p>
          <w:p w:rsidR="00A75F92" w:rsidRPr="0041496B" w:rsidRDefault="0008268A" w:rsidP="00A57D82">
            <w:pPr>
              <w:widowControl/>
              <w:ind w:firstLine="0"/>
              <w:rPr>
                <w:rFonts w:ascii="Times New Roman" w:eastAsiaTheme="minorHAnsi" w:hAnsi="Times New Roman" w:cs="Times New Roman"/>
                <w:lang w:eastAsia="en-US"/>
              </w:rPr>
            </w:pPr>
            <w:r w:rsidRPr="0041496B">
              <w:rPr>
                <w:rFonts w:ascii="Times New Roman" w:hAnsi="Times New Roman" w:cs="Times New Roman"/>
              </w:rPr>
              <w:t>«</w:t>
            </w:r>
            <w:r w:rsidR="00A75F92" w:rsidRPr="0041496B">
              <w:rPr>
                <w:rFonts w:ascii="Times New Roman" w:hAnsi="Times New Roman" w:cs="Times New Roman"/>
              </w:rPr>
              <w:t>ГОСТ 12.4.026-2015</w:t>
            </w:r>
            <w:r w:rsidRPr="0041496B">
              <w:rPr>
                <w:rFonts w:ascii="Times New Roman" w:hAnsi="Times New Roman" w:cs="Times New Roman"/>
              </w:rPr>
              <w:t xml:space="preserve">. </w:t>
            </w:r>
            <w:r w:rsidR="00A57D82" w:rsidRPr="0041496B">
              <w:rPr>
                <w:rFonts w:ascii="Times New Roman" w:eastAsiaTheme="minorHAnsi" w:hAnsi="Times New Roman" w:cs="Times New Roman"/>
                <w:lang w:eastAsia="en-US"/>
              </w:rPr>
              <w:t xml:space="preserve">Межгосударственный стандарт. </w:t>
            </w:r>
            <w:r w:rsidR="00A75F92" w:rsidRPr="0041496B">
              <w:rPr>
                <w:rFonts w:ascii="Times New Roman" w:hAnsi="Times New Roman" w:cs="Times New Roman"/>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00A57D82" w:rsidRPr="0041496B">
              <w:rPr>
                <w:rFonts w:ascii="Times New Roman" w:hAnsi="Times New Roman" w:cs="Times New Roman"/>
              </w:rPr>
              <w:t xml:space="preserve">, утвержден приказом Федерального агентства по техническому регулированию и метрологии </w:t>
            </w:r>
            <w:r w:rsidR="00A75F92" w:rsidRPr="0041496B">
              <w:rPr>
                <w:rFonts w:ascii="Times New Roman" w:hAnsi="Times New Roman" w:cs="Times New Roman"/>
              </w:rPr>
              <w:t xml:space="preserve">от 10.06.2016 </w:t>
            </w:r>
            <w:r w:rsidR="00A57D82" w:rsidRPr="0041496B">
              <w:rPr>
                <w:rFonts w:ascii="Times New Roman" w:hAnsi="Times New Roman" w:cs="Times New Roman"/>
              </w:rPr>
              <w:t xml:space="preserve">                     </w:t>
            </w:r>
            <w:r w:rsidR="00A75F92" w:rsidRPr="0041496B">
              <w:rPr>
                <w:rFonts w:ascii="Times New Roman" w:hAnsi="Times New Roman" w:cs="Times New Roman"/>
              </w:rPr>
              <w:t>№ 614-ст;</w:t>
            </w:r>
          </w:p>
          <w:p w:rsidR="00AF5EEC" w:rsidRPr="0041496B" w:rsidRDefault="00AF5EEC" w:rsidP="00A75F92">
            <w:pPr>
              <w:tabs>
                <w:tab w:val="left" w:pos="6237"/>
              </w:tabs>
              <w:autoSpaceDE/>
              <w:autoSpaceDN/>
              <w:adjustRightInd/>
              <w:spacing w:line="274" w:lineRule="exact"/>
              <w:ind w:right="-57" w:firstLine="0"/>
              <w:rPr>
                <w:rFonts w:ascii="Times New Roman" w:eastAsiaTheme="minorEastAsia" w:hAnsi="Times New Roman" w:cs="Times New Roman"/>
              </w:rPr>
            </w:pPr>
            <w:r w:rsidRPr="0041496B">
              <w:rPr>
                <w:rFonts w:ascii="Times New Roman" w:hAnsi="Times New Roman" w:cs="Times New Roman"/>
              </w:rPr>
              <w:t xml:space="preserve">11. Постановление Кабинета Министров Республики Татарстан </w:t>
            </w:r>
            <w:r w:rsidRPr="0041496B">
              <w:rPr>
                <w:rFonts w:ascii="Times New Roman" w:hAnsi="Times New Roman" w:cs="Times New Roman"/>
                <w:bCs/>
              </w:rPr>
              <w:t xml:space="preserve">от 26.12.2011 № 1064 </w:t>
            </w:r>
            <w:r w:rsidR="00B55AE6" w:rsidRPr="0041496B">
              <w:rPr>
                <w:rFonts w:ascii="Times New Roman" w:hAnsi="Times New Roman" w:cs="Times New Roman"/>
                <w:bCs/>
              </w:rPr>
              <w:t xml:space="preserve">                  </w:t>
            </w:r>
            <w:r w:rsidRPr="0041496B">
              <w:rPr>
                <w:rFonts w:ascii="Times New Roman" w:hAnsi="Times New Roman" w:cs="Times New Roman"/>
              </w:rPr>
              <w:t>«Об Управлении по надзору за техническим состоянием самоходных машин и других видов техники Республики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sz w:val="23"/>
                <w:szCs w:val="23"/>
              </w:rPr>
              <w:t xml:space="preserve">             </w:t>
            </w:r>
            <w:r w:rsidRPr="0041496B">
              <w:rPr>
                <w:rFonts w:ascii="Times New Roman" w:hAnsi="Times New Roman" w:cs="Times New Roman"/>
              </w:rPr>
              <w:t xml:space="preserve"> Обеспечена</w:t>
            </w:r>
          </w:p>
        </w:tc>
        <w:tc>
          <w:tcPr>
            <w:tcW w:w="3146" w:type="dxa"/>
            <w:gridSpan w:val="6"/>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sz w:val="23"/>
                <w:szCs w:val="23"/>
              </w:rPr>
              <w:t xml:space="preserve">            </w:t>
            </w:r>
            <w:r w:rsidRPr="0041496B">
              <w:rPr>
                <w:rFonts w:ascii="Times New Roman" w:hAnsi="Times New Roman" w:cs="Times New Roman"/>
              </w:rPr>
              <w:t>Отсутствуют</w:t>
            </w:r>
          </w:p>
        </w:tc>
        <w:tc>
          <w:tcPr>
            <w:tcW w:w="3290" w:type="dxa"/>
            <w:gridSpan w:val="6"/>
            <w:tcBorders>
              <w:top w:val="single" w:sz="4" w:space="0" w:color="auto"/>
              <w:left w:val="single" w:sz="4" w:space="0" w:color="auto"/>
              <w:bottom w:val="single" w:sz="4" w:space="0" w:color="auto"/>
            </w:tcBorders>
          </w:tcPr>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rPr>
            </w:pPr>
            <w:r w:rsidRPr="0041496B">
              <w:rPr>
                <w:rFonts w:ascii="Times New Roman" w:hAnsi="Times New Roman" w:cs="Times New Roman"/>
              </w:rPr>
              <w:t>Размещены на официальном сайте Управления Гостехнадзора Республики Татарстан</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hAnsi="Times New Roman" w:cs="Times New Roman"/>
              </w:rPr>
              <w:t>http://gtn.tatarstan.ru</w:t>
            </w:r>
          </w:p>
        </w:tc>
      </w:tr>
      <w:tr w:rsidR="0041496B" w:rsidRPr="0041496B" w:rsidTr="00A75F92">
        <w:trPr>
          <w:jc w:val="center"/>
        </w:trPr>
        <w:tc>
          <w:tcPr>
            <w:tcW w:w="15309" w:type="dxa"/>
            <w:gridSpan w:val="17"/>
            <w:tcBorders>
              <w:top w:val="single" w:sz="4" w:space="0" w:color="auto"/>
              <w:bottom w:val="single" w:sz="4" w:space="0" w:color="auto"/>
            </w:tcBorders>
          </w:tcPr>
          <w:p w:rsidR="00B55AE6" w:rsidRPr="0041496B" w:rsidRDefault="00B55AE6" w:rsidP="00A75F92">
            <w:pPr>
              <w:pStyle w:val="1"/>
              <w:rPr>
                <w:rFonts w:ascii="Times New Roman" w:eastAsiaTheme="minorEastAsia" w:hAnsi="Times New Roman" w:cs="Times New Roman"/>
                <w:color w:val="auto"/>
                <w:sz w:val="28"/>
                <w:szCs w:val="28"/>
              </w:rPr>
            </w:pPr>
          </w:p>
          <w:p w:rsidR="00B55AE6" w:rsidRPr="0041496B" w:rsidRDefault="00B55AE6" w:rsidP="00A75F92">
            <w:pPr>
              <w:pStyle w:val="1"/>
              <w:rPr>
                <w:rFonts w:ascii="Times New Roman" w:eastAsiaTheme="minorEastAsia" w:hAnsi="Times New Roman" w:cs="Times New Roman"/>
                <w:color w:val="auto"/>
                <w:sz w:val="28"/>
                <w:szCs w:val="28"/>
              </w:rPr>
            </w:pPr>
          </w:p>
          <w:p w:rsidR="00B55AE6" w:rsidRPr="0041496B" w:rsidRDefault="00B55AE6" w:rsidP="00A75F92">
            <w:pPr>
              <w:pStyle w:val="1"/>
              <w:rPr>
                <w:rFonts w:ascii="Times New Roman" w:eastAsiaTheme="minorEastAsia" w:hAnsi="Times New Roman" w:cs="Times New Roman"/>
                <w:color w:val="auto"/>
                <w:sz w:val="28"/>
                <w:szCs w:val="28"/>
              </w:rPr>
            </w:pPr>
          </w:p>
          <w:p w:rsidR="00B55AE6" w:rsidRPr="0041496B" w:rsidRDefault="00B55AE6" w:rsidP="00A75F92">
            <w:pPr>
              <w:pStyle w:val="1"/>
              <w:rPr>
                <w:rFonts w:ascii="Times New Roman" w:eastAsiaTheme="minorEastAsia" w:hAnsi="Times New Roman" w:cs="Times New Roman"/>
                <w:color w:val="auto"/>
                <w:sz w:val="28"/>
                <w:szCs w:val="28"/>
              </w:rPr>
            </w:pPr>
          </w:p>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lastRenderedPageBreak/>
              <w:t>II. Организация государственного контроля (надзора)</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об организационной структуре и системе управления органа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Управление Гостехнадзора Республики Татарстан:</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 xml:space="preserve">Центральный аппарат (1 главный государственный инженер-инспектор, 1 заместитель главного государственного инженера-инспектора и 15 государственных инженеров-инспекторов): </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отдел надзора и автоматизированного учёта;</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отдел организационно-правовой работы;</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отдел финансирования, бухгалтерского учета и анализа.</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Городские и районные отделы Гостехнадзора (44 главных государственных инженеров-инспекторов и 3 заместителя главного государственного инженера-инспектора).</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 xml:space="preserve">Управление Гостехнадзора Республики Татарстан возглавляет начальник Управления Гостехнадзора Республики Татарстан, который назначается на должность и освобождается от должности в порядке, установленным законодательством Республики Татарстан. </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Начальник Управления Гостехнадзора Республики Татарстан является одновременно главным государственным инженером-инспектором Управления Гостехнадзора Республики Татарстан.</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Начальник Управления Гостехнадзора Республики Татарстан имеет одного заместителя, являющегося одновременно заместителем главного государственного инженера-инспектора Управления Гостехнадзора Республики Татарстан, который назначается на должность и освобождается от должности Кабинетом Министров Республики Татарстан по представлению начальника Управления Гостехнадзора Республики Татарстан.</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A57D82" w:rsidRPr="0041496B" w:rsidRDefault="00A57D82" w:rsidP="00A57D82">
            <w:pPr>
              <w:widowControl/>
              <w:ind w:firstLine="0"/>
              <w:jc w:val="left"/>
              <w:rPr>
                <w:rFonts w:ascii="Times New Roman" w:eastAsiaTheme="minorHAnsi" w:hAnsi="Times New Roman" w:cs="Times New Roman"/>
                <w:lang w:eastAsia="en-US"/>
              </w:rPr>
            </w:pPr>
            <w:r w:rsidRPr="0041496B">
              <w:rPr>
                <w:rFonts w:ascii="Times New Roman" w:eastAsiaTheme="minorHAnsi" w:hAnsi="Times New Roman" w:cs="Times New Roman"/>
                <w:lang w:eastAsia="en-US"/>
              </w:rPr>
              <w:t>Описание вида государственного контроля (надзора)</w:t>
            </w:r>
          </w:p>
          <w:p w:rsidR="00AF5EEC" w:rsidRPr="0041496B" w:rsidRDefault="00A57D82" w:rsidP="00A57D8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Государственный надзор за техническим состоянием тракторов, самоходных дорожно-строительных и иных машин и прицепов к ним (далее ˗ самоходная техника) в процессе использования независимо от их принадлежности (кроме машин Вооруженных Сил и других войск Российской Федерации, а также пара</w:t>
            </w:r>
            <w:r w:rsidRPr="0041496B">
              <w:rPr>
                <w:rFonts w:ascii="Times New Roman" w:hAnsi="Times New Roman" w:cs="Times New Roman"/>
              </w:rPr>
              <w:softHyphen/>
              <w:t xml:space="preserve">метров машин, подконтрольных </w:t>
            </w:r>
            <w:r w:rsidRPr="0041496B">
              <w:rPr>
                <w:rFonts w:ascii="Times New Roman" w:hAnsi="Times New Roman" w:cs="Times New Roman"/>
                <w:bCs/>
              </w:rPr>
              <w:t xml:space="preserve">Федеральной службе по экологическому, технологическому и атомному </w:t>
            </w:r>
            <w:r w:rsidRPr="0041496B">
              <w:rPr>
                <w:rFonts w:ascii="Times New Roman" w:hAnsi="Times New Roman" w:cs="Times New Roman"/>
                <w:bCs/>
              </w:rPr>
              <w:lastRenderedPageBreak/>
              <w:t xml:space="preserve">надзору) </w:t>
            </w:r>
            <w:r w:rsidRPr="0041496B">
              <w:rPr>
                <w:rFonts w:ascii="Times New Roman" w:hAnsi="Times New Roman" w:cs="Times New Roman"/>
              </w:rPr>
              <w:t>по нормативам, обеспе</w:t>
            </w:r>
            <w:r w:rsidRPr="0041496B">
              <w:rPr>
                <w:rFonts w:ascii="Times New Roman" w:hAnsi="Times New Roman" w:cs="Times New Roman"/>
              </w:rPr>
              <w:softHyphen/>
              <w:t>чивающим безопасность жизни, здоровья людей и имущества, охрану окружающей среды;</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Государственный надзор в агропромышленном комплексе за соблюдением правил эксплуатации машин и оборудования (далее ˗ машин и оборудования) в части обеспечения безопасности   жизни, здоровья людей и имущества, охраны окружающей среды (кроме подконтрольных Ростехнадзору России), а также правил, регламентируемых стандартами, нормативными документами;</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машин и оборудования;</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государственный надзор в период ответственности изготовителя и поставщика за соответствием машин и оборудования условиям обязательной сертификации и наличием соответствующего сертификата;</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государственная регистрация самоходной техники, а также выдача им государственных регистрационных знаков (кроме машин  Вооруженных Сил и других войск Российской Федерации);</w:t>
            </w:r>
          </w:p>
          <w:p w:rsidR="00AF5EEC" w:rsidRPr="0041496B" w:rsidRDefault="00AF5EEC" w:rsidP="00A75F92">
            <w:pPr>
              <w:ind w:firstLine="0"/>
              <w:jc w:val="left"/>
              <w:rPr>
                <w:rFonts w:ascii="Times New Roman" w:hAnsi="Times New Roman" w:cs="Times New Roman"/>
              </w:rPr>
            </w:pPr>
            <w:r w:rsidRPr="0041496B">
              <w:rPr>
                <w:rFonts w:ascii="Times New Roman" w:hAnsi="Times New Roman" w:cs="Times New Roman"/>
              </w:rPr>
              <w:t xml:space="preserve">   проведение периодических технических осмотров;</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приём экзаменов на право управления самоходной техникой и выдачу удостоверений тракториста - машиниста (тракториста);</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контроль за исполнением владельцами самоходной техники установленной законодательством Российской Федерации обя</w:t>
            </w:r>
            <w:r w:rsidRPr="0041496B">
              <w:rPr>
                <w:rFonts w:ascii="Times New Roman" w:hAnsi="Times New Roman" w:cs="Times New Roman"/>
              </w:rPr>
              <w:softHyphen/>
              <w:t>занности по страхованию гражданской ответственности владельцев, при регистрации, организации и проведении технического осмотра;</w:t>
            </w:r>
          </w:p>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производство по делам об административных правонарушениях в соответствии с законодательством Российской Федерации.</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0607FC" w:rsidRPr="0041496B" w:rsidRDefault="000607FC" w:rsidP="000607FC">
            <w:pPr>
              <w:widowControl/>
              <w:ind w:firstLine="0"/>
              <w:rPr>
                <w:rFonts w:ascii="Times New Roman" w:eastAsiaTheme="minorHAnsi" w:hAnsi="Times New Roman" w:cs="Times New Roman"/>
                <w:lang w:eastAsia="en-US"/>
              </w:rPr>
            </w:pPr>
            <w:r w:rsidRPr="0041496B">
              <w:rPr>
                <w:rFonts w:ascii="Times New Roman" w:eastAsiaTheme="minorHAnsi" w:hAnsi="Times New Roman" w:cs="Times New Roman"/>
                <w:lang w:eastAsia="en-US"/>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p w:rsidR="00AF5EEC" w:rsidRPr="0041496B" w:rsidRDefault="000607FC" w:rsidP="000607FC">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13"/>
              <w:rPr>
                <w:rFonts w:ascii="Times New Roman" w:hAnsi="Times New Roman" w:cs="Times New Roman"/>
                <w:bCs/>
              </w:rPr>
            </w:pPr>
            <w:r w:rsidRPr="0041496B">
              <w:rPr>
                <w:rFonts w:ascii="Times New Roman" w:hAnsi="Times New Roman" w:cs="Times New Roman"/>
                <w:bCs/>
              </w:rPr>
              <w:t xml:space="preserve">Положение об Управлении по надзору за техническим состоянием самоходных машин и других видов техники Республики Татарстан, утвержденное постановлением Кабинета Министров Республики Татарстан от 26.12.2011 № 1064 «Об Управлении по надзору за техническим состоянием самоходных машин и других видов техники Республики Татарстан»; </w:t>
            </w:r>
          </w:p>
          <w:p w:rsidR="00AF5EEC" w:rsidRPr="0041496B" w:rsidRDefault="00AF5EEC" w:rsidP="00A75F92">
            <w:pPr>
              <w:ind w:firstLine="213"/>
              <w:rPr>
                <w:rFonts w:ascii="Times New Roman" w:hAnsi="Times New Roman" w:cs="Times New Roman"/>
                <w:bCs/>
              </w:rPr>
            </w:pPr>
            <w:r w:rsidRPr="0041496B">
              <w:rPr>
                <w:rFonts w:ascii="Times New Roman" w:hAnsi="Times New Roman" w:cs="Times New Roman"/>
              </w:rPr>
              <w:lastRenderedPageBreak/>
              <w:t xml:space="preserve">Административный регламент Управления по надзору за техническим состоянием самоходных машин и других видов техники Республики Татарстан по исполнению государственной функции по государственному надзору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 нормативными документами, утверждённый приказом Управления по надзору за техническим состоянием самоходных машин и других видов техники Республики Татарстан от 03.07.2015 № 01-05/112-пр (Зарегистрирован в Министерстве юстиции Республики Татарстан под регистрационным </w:t>
            </w:r>
            <w:r w:rsidR="000607FC" w:rsidRPr="0041496B">
              <w:rPr>
                <w:rFonts w:ascii="Times New Roman" w:hAnsi="Times New Roman" w:cs="Times New Roman"/>
              </w:rPr>
              <w:t xml:space="preserve">               </w:t>
            </w:r>
            <w:r w:rsidRPr="0041496B">
              <w:rPr>
                <w:rFonts w:ascii="Times New Roman" w:hAnsi="Times New Roman" w:cs="Times New Roman"/>
              </w:rPr>
              <w:t xml:space="preserve">№ 2907 </w:t>
            </w:r>
            <w:r w:rsidR="000607FC" w:rsidRPr="0041496B">
              <w:rPr>
                <w:rFonts w:ascii="Times New Roman" w:hAnsi="Times New Roman" w:cs="Times New Roman"/>
              </w:rPr>
              <w:t xml:space="preserve">от </w:t>
            </w:r>
            <w:r w:rsidRPr="0041496B">
              <w:rPr>
                <w:rFonts w:ascii="Times New Roman" w:hAnsi="Times New Roman" w:cs="Times New Roman"/>
              </w:rPr>
              <w:t>17.09.2015).</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0607FC" w:rsidP="000607FC">
            <w:pPr>
              <w:widowControl/>
              <w:ind w:firstLine="0"/>
              <w:rPr>
                <w:rFonts w:ascii="Times New Roman" w:eastAsiaTheme="minorEastAsia" w:hAnsi="Times New Roman" w:cs="Times New Roman"/>
              </w:rPr>
            </w:pPr>
            <w:r w:rsidRPr="0041496B">
              <w:rPr>
                <w:rFonts w:ascii="Times New Roman" w:eastAsiaTheme="minorHAnsi" w:hAnsi="Times New Roman" w:cs="Times New Roman"/>
                <w:lang w:eastAsia="en-US"/>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При выполнении данной контрольной функции (надзора) взаимодействие с другими органами государственного контроля (надзора) не осуществляется.</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0607FC" w:rsidP="000607FC">
            <w:pPr>
              <w:widowControl/>
              <w:ind w:firstLine="0"/>
              <w:rPr>
                <w:rFonts w:ascii="Times New Roman" w:eastAsiaTheme="minorEastAsia" w:hAnsi="Times New Roman" w:cs="Times New Roman"/>
              </w:rPr>
            </w:pPr>
            <w:r w:rsidRPr="0041496B">
              <w:rPr>
                <w:rFonts w:ascii="Times New Roman" w:eastAsiaTheme="minorHAnsi" w:hAnsi="Times New Roman" w:cs="Times New Roman"/>
                <w:lang w:eastAsia="en-US"/>
              </w:rPr>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sidRPr="0041496B">
              <w:rPr>
                <w:rFonts w:ascii="Times New Roman" w:eastAsiaTheme="minorEastAsia"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Подведомственные организации не имеются.</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Экспертные организации и эксперты при проведении проверок не привлекались.</w:t>
            </w:r>
          </w:p>
        </w:tc>
      </w:tr>
      <w:tr w:rsidR="0041496B" w:rsidRPr="0041496B" w:rsidTr="00A75F92">
        <w:trPr>
          <w:jc w:val="center"/>
        </w:trPr>
        <w:tc>
          <w:tcPr>
            <w:tcW w:w="15309" w:type="dxa"/>
            <w:gridSpan w:val="17"/>
            <w:tcBorders>
              <w:top w:val="single" w:sz="4" w:space="0" w:color="auto"/>
              <w:bottom w:val="single" w:sz="4" w:space="0" w:color="auto"/>
            </w:tcBorders>
          </w:tcPr>
          <w:p w:rsidR="00B55AE6" w:rsidRPr="0041496B" w:rsidRDefault="00B55AE6" w:rsidP="00A75F92">
            <w:pPr>
              <w:pStyle w:val="1"/>
              <w:rPr>
                <w:rFonts w:ascii="Times New Roman" w:eastAsiaTheme="minorEastAsia" w:hAnsi="Times New Roman" w:cs="Times New Roman"/>
                <w:color w:val="auto"/>
                <w:sz w:val="28"/>
                <w:szCs w:val="28"/>
              </w:rPr>
            </w:pPr>
          </w:p>
          <w:p w:rsidR="00B55AE6" w:rsidRPr="0041496B" w:rsidRDefault="00B55AE6" w:rsidP="00B55AE6">
            <w:pPr>
              <w:rPr>
                <w:rFonts w:eastAsiaTheme="minorEastAsia"/>
              </w:rPr>
            </w:pPr>
          </w:p>
          <w:p w:rsidR="00B55AE6"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lastRenderedPageBreak/>
              <w:t xml:space="preserve">III. Финансовое и кадровое обеспечение государственного контроля (надзора), </w:t>
            </w:r>
          </w:p>
          <w:p w:rsidR="00AF5EEC" w:rsidRPr="0041496B" w:rsidRDefault="00AF5EEC" w:rsidP="00B55AE6">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в том числе в динамике (по полугодиям)</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второе полугодие</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год</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планируемое выделение бюджетных средств,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16453</w:t>
            </w:r>
          </w:p>
        </w:tc>
        <w:tc>
          <w:tcPr>
            <w:tcW w:w="2892"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19664</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36117</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фактическое выделение бюджетных средств,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25239</w:t>
            </w:r>
          </w:p>
        </w:tc>
        <w:tc>
          <w:tcPr>
            <w:tcW w:w="2892"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35117</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60356</w:t>
            </w:r>
          </w:p>
        </w:tc>
      </w:tr>
      <w:tr w:rsidR="0041496B" w:rsidRPr="0041496B" w:rsidTr="00A75F92">
        <w:trPr>
          <w:jc w:val="center"/>
        </w:trPr>
        <w:tc>
          <w:tcPr>
            <w:tcW w:w="959" w:type="dxa"/>
            <w:vMerge w:val="restart"/>
            <w:tcBorders>
              <w:top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vMerge w:val="restart"/>
            <w:tcBorders>
              <w:top w:val="single" w:sz="4" w:space="0" w:color="auto"/>
              <w:left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21974</w:t>
            </w:r>
          </w:p>
        </w:tc>
        <w:tc>
          <w:tcPr>
            <w:tcW w:w="2892"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38382</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60356</w:t>
            </w:r>
          </w:p>
        </w:tc>
      </w:tr>
      <w:tr w:rsidR="0041496B" w:rsidRPr="0041496B" w:rsidTr="00A75F92">
        <w:trPr>
          <w:jc w:val="center"/>
        </w:trPr>
        <w:tc>
          <w:tcPr>
            <w:tcW w:w="959" w:type="dxa"/>
            <w:vMerge/>
            <w:tcBorders>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vMerge/>
            <w:tcBorders>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Приведенные показатели характеризуют объем финансирования всей деятельности Управления. Целевое финансирование исполнения функций по осуществлению государственного контроля (надзора) по ФЗ-294 отсутствует. </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характеризующие кадровое обеспечение исполнения функций по осуществлению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 xml:space="preserve">Имеют высшее образование - 64 чел., - из них профильное техническое образование - 37 чел. Имеют среднеспециальное образование – 2 чел. </w:t>
            </w:r>
          </w:p>
          <w:p w:rsidR="00AF5EEC" w:rsidRPr="0041496B" w:rsidRDefault="00AF5EEC" w:rsidP="00A75F92">
            <w:pPr>
              <w:ind w:firstLine="213"/>
              <w:rPr>
                <w:rFonts w:ascii="Times New Roman" w:hAnsi="Times New Roman" w:cs="Times New Roman"/>
              </w:rPr>
            </w:pP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Штатная численность 75 человек, в том числе главные государственные инженеры-инспекторы и их заместители - 48 человек.</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 квалификации работников, о мероприятиях по повышению их квалификации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widowControl/>
              <w:autoSpaceDE/>
              <w:autoSpaceDN/>
              <w:adjustRightInd/>
              <w:spacing w:before="100" w:beforeAutospacing="1"/>
              <w:ind w:firstLine="709"/>
              <w:rPr>
                <w:rFonts w:ascii="Times New Roman" w:hAnsi="Times New Roman" w:cs="Times New Roman"/>
              </w:rPr>
            </w:pPr>
            <w:r w:rsidRPr="0041496B">
              <w:rPr>
                <w:rFonts w:ascii="Times New Roman" w:hAnsi="Times New Roman" w:cs="Times New Roman"/>
              </w:rPr>
              <w:t xml:space="preserve">В 2018 году государственные служащие Управления Гостехнадзора Республики Татарстан прошли обучение на курсах повышения квалификации: </w:t>
            </w:r>
          </w:p>
          <w:p w:rsidR="00AF5EEC" w:rsidRPr="0041496B" w:rsidRDefault="00AF5EEC" w:rsidP="00A75F92">
            <w:pPr>
              <w:widowControl/>
              <w:autoSpaceDE/>
              <w:autoSpaceDN/>
              <w:adjustRightInd/>
              <w:spacing w:before="100" w:beforeAutospacing="1"/>
              <w:ind w:firstLine="709"/>
              <w:rPr>
                <w:rFonts w:ascii="Times New Roman" w:hAnsi="Times New Roman" w:cs="Times New Roman"/>
              </w:rPr>
            </w:pPr>
            <w:r w:rsidRPr="0041496B">
              <w:rPr>
                <w:rFonts w:ascii="Times New Roman" w:hAnsi="Times New Roman" w:cs="Times New Roman"/>
              </w:rPr>
              <w:t xml:space="preserve">25 государственных служащих обучались в Высшей школе государственного и муниципального управления Казанского (Приволжского) Федерального университета по следующим темам: «Компьютерная грамотность»; «Начинающий государственный служащий»; «Антикоррупционная политика»; «Эффективный управленец»; «Начинающий руководитель»; «Финансово бюджетная </w:t>
            </w:r>
            <w:r w:rsidRPr="0041496B">
              <w:rPr>
                <w:rFonts w:ascii="Times New Roman" w:hAnsi="Times New Roman" w:cs="Times New Roman"/>
              </w:rPr>
              <w:lastRenderedPageBreak/>
              <w:t>политика»; «Подготовка справочно-аналитических материалов».</w:t>
            </w:r>
          </w:p>
          <w:p w:rsidR="00AF5EEC" w:rsidRPr="0041496B" w:rsidRDefault="00AF5EEC" w:rsidP="00A75F92">
            <w:pPr>
              <w:widowControl/>
              <w:autoSpaceDE/>
              <w:autoSpaceDN/>
              <w:adjustRightInd/>
              <w:spacing w:before="100" w:beforeAutospacing="1"/>
              <w:ind w:firstLine="709"/>
              <w:rPr>
                <w:rFonts w:ascii="Times New Roman" w:hAnsi="Times New Roman" w:cs="Times New Roman"/>
              </w:rPr>
            </w:pPr>
            <w:r w:rsidRPr="0041496B">
              <w:rPr>
                <w:rFonts w:ascii="Times New Roman" w:hAnsi="Times New Roman" w:cs="Times New Roman"/>
              </w:rPr>
              <w:t xml:space="preserve">62 государственных служащих обучались в ФГБОУ ВПО «Татарский институт переподготовки кадров агробизнеса» по теме «Организация надзорной деятельности органов Гостехнадзора»; </w:t>
            </w:r>
          </w:p>
          <w:p w:rsidR="00AF5EEC" w:rsidRPr="0041496B" w:rsidRDefault="00AF5EEC" w:rsidP="00A75F92">
            <w:pPr>
              <w:widowControl/>
              <w:autoSpaceDE/>
              <w:autoSpaceDN/>
              <w:adjustRightInd/>
              <w:spacing w:before="100" w:beforeAutospacing="1"/>
              <w:ind w:firstLine="709"/>
              <w:rPr>
                <w:rFonts w:ascii="Times New Roman"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Фактическая нагрузка на 1 работника составляет 178 % от нормативного. Это исчисляется на основании приказа Министерства сельского хозяйства и продовольствия Российской Федерации от 9 апреля 1998 г. № 188 (800 – 1000 машин или 35 – 45 тыс. кВт установленной мощности оборудования на 1 инженера-инспектора). Средняя нагрузка в Республике Татарстан на 1 государственного инженера-инспектора, по зарегистрированным машинам не включая оборудования АПК, составляет 1779 ед. Средняя нагрузка на одного работника по фактически выполненному в отчетный период объему функций по контролю (по проведенным плановым и внеплановым проверкам) составляет 1,5 проверку. За 17 лет после вступления вышеназванного приказа, ЮЛ и ИП РТ приобретают все более мощные самоходные машины и оборудование, то есть нагрузка увеличивается с каждым годом все больше и больше. Кроме того, в последние годы нагрузка на инженеров-инспекторов возросла и в связи с увеличением количества собственников машин, а значит и количество обращений и количество выездов на осмотр, техосмотр и выездов для проверки в процессе использования увеличились в разы.</w:t>
            </w:r>
          </w:p>
          <w:p w:rsidR="00AF5EEC" w:rsidRPr="0041496B" w:rsidRDefault="00AF5EEC" w:rsidP="00A75F92">
            <w:pPr>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0"/>
              <w:jc w:val="left"/>
              <w:rPr>
                <w:rFonts w:ascii="Times New Roman" w:hAnsi="Times New Roman" w:cs="Times New Roman"/>
              </w:rPr>
            </w:pPr>
            <w:r w:rsidRPr="0041496B">
              <w:rPr>
                <w:rFonts w:ascii="Times New Roman" w:hAnsi="Times New Roman" w:cs="Times New Roman"/>
              </w:rPr>
              <w:t>Эксперты и представители экспертных организаций не привлекались.</w:t>
            </w: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15309" w:type="dxa"/>
            <w:gridSpan w:val="17"/>
            <w:tcBorders>
              <w:top w:val="single" w:sz="4" w:space="0" w:color="auto"/>
              <w:bottom w:val="single" w:sz="4" w:space="0" w:color="auto"/>
            </w:tcBorders>
          </w:tcPr>
          <w:p w:rsidR="00B55AE6" w:rsidRPr="0041496B" w:rsidRDefault="00B55AE6" w:rsidP="00B55AE6">
            <w:pPr>
              <w:rPr>
                <w:rFonts w:eastAsiaTheme="minorEastAsia"/>
              </w:rPr>
            </w:pPr>
          </w:p>
          <w:p w:rsidR="00B55AE6" w:rsidRPr="0041496B" w:rsidRDefault="00B55AE6" w:rsidP="00B55AE6">
            <w:pPr>
              <w:rPr>
                <w:rFonts w:eastAsiaTheme="minorEastAsia"/>
              </w:rPr>
            </w:pPr>
          </w:p>
          <w:p w:rsidR="00B55AE6" w:rsidRPr="0041496B" w:rsidRDefault="00B55AE6" w:rsidP="00B55AE6">
            <w:pPr>
              <w:rPr>
                <w:rFonts w:eastAsiaTheme="minorEastAsia"/>
              </w:rPr>
            </w:pPr>
          </w:p>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lastRenderedPageBreak/>
              <w:t>IV. Проведение государственного контроля (надзора)</w:t>
            </w:r>
          </w:p>
        </w:tc>
      </w:tr>
      <w:tr w:rsidR="0041496B" w:rsidRPr="0041496B" w:rsidTr="00A75F92">
        <w:trPr>
          <w:trHeight w:val="240"/>
          <w:jc w:val="center"/>
        </w:trPr>
        <w:tc>
          <w:tcPr>
            <w:tcW w:w="959" w:type="dxa"/>
            <w:vMerge w:val="restart"/>
            <w:tcBorders>
              <w:top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6379" w:type="dxa"/>
            <w:gridSpan w:val="2"/>
            <w:vMerge w:val="restart"/>
            <w:tcBorders>
              <w:top w:val="single" w:sz="4" w:space="0" w:color="auto"/>
              <w:left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1-е полугодие</w:t>
            </w:r>
          </w:p>
        </w:tc>
        <w:tc>
          <w:tcPr>
            <w:tcW w:w="2875"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2-е полугодие</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год</w:t>
            </w:r>
          </w:p>
        </w:tc>
      </w:tr>
      <w:tr w:rsidR="0041496B" w:rsidRPr="0041496B" w:rsidTr="00A75F92">
        <w:trPr>
          <w:trHeight w:val="3720"/>
          <w:jc w:val="center"/>
        </w:trPr>
        <w:tc>
          <w:tcPr>
            <w:tcW w:w="959" w:type="dxa"/>
            <w:vMerge/>
            <w:tcBorders>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p>
        </w:tc>
        <w:tc>
          <w:tcPr>
            <w:tcW w:w="6379" w:type="dxa"/>
            <w:gridSpan w:val="2"/>
            <w:vMerge/>
            <w:tcBorders>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Общее количество проверок, проведенных в отношении ЮЛ            - 4, из них внеплановых - 4. Всего запланировано плановых проверок – 4, проведено – 4.  Сведения о принятых мерах реагирования по фактам выявленных нарушений указаны в п.1. раздела V.</w:t>
            </w:r>
          </w:p>
        </w:tc>
        <w:tc>
          <w:tcPr>
            <w:tcW w:w="2875"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tabs>
                <w:tab w:val="left" w:pos="2895"/>
              </w:tabs>
              <w:ind w:firstLine="0"/>
              <w:jc w:val="left"/>
              <w:rPr>
                <w:rFonts w:ascii="Times New Roman" w:hAnsi="Times New Roman" w:cs="Times New Roman"/>
              </w:rPr>
            </w:pPr>
            <w:r w:rsidRPr="0041496B">
              <w:rPr>
                <w:rFonts w:ascii="Times New Roman" w:hAnsi="Times New Roman" w:cs="Times New Roman"/>
              </w:rPr>
              <w:t>Общее количество проверок, проведенных в отношении ЮЛ    - 7, из них внеплановых - 7.</w:t>
            </w:r>
          </w:p>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Всего запланировано плановых проверок - 7, проведено – 7. Сведения о принятых мерах реагирования по фактам выявленных нарушений указаны в п.1. раздела V.</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tabs>
                <w:tab w:val="left" w:pos="2895"/>
              </w:tabs>
              <w:ind w:right="-108" w:firstLine="0"/>
              <w:jc w:val="left"/>
              <w:rPr>
                <w:rFonts w:ascii="Times New Roman" w:hAnsi="Times New Roman" w:cs="Times New Roman"/>
              </w:rPr>
            </w:pPr>
            <w:r w:rsidRPr="0041496B">
              <w:rPr>
                <w:rFonts w:ascii="Times New Roman" w:hAnsi="Times New Roman" w:cs="Times New Roman"/>
              </w:rPr>
              <w:t>Общее количество проверок, проведенных в отношении ЮЛ  - 11, из них внеплановых - 11.</w:t>
            </w:r>
          </w:p>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Всего запланировано плановых проверок – 11, проведено – 11. Сведения о принятых мерах реагирования по фактам выявленных нарушений указаны в п.1. раздела V.</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Не имеются</w:t>
            </w: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41496B">
              <w:rPr>
                <w:rFonts w:ascii="Times New Roman" w:eastAsiaTheme="minorEastAsia" w:hAnsi="Times New Roman" w:cs="Times New Roman"/>
              </w:rPr>
              <w:lastRenderedPageBreak/>
              <w:t>юридических лиц, безопасности государства, а также о случаях возникновения чрезвычайных ситуаций природного и техногенного характера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Не имеются</w:t>
            </w: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hAnsi="Times New Roman" w:cs="Times New Roman"/>
              </w:rPr>
              <w:t>Сведения о применении риск-ориентированного подхода при организации и осуществлении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Управление по надзору за техническим состоянием самоходных машин и других видов техники Республики Татарстан не входит в перечень видов Государственного контроля (надзора), которые осуществляются с применением риск-ориентированного подхода.</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hAnsi="Times New Roman" w:cs="Times New Roman"/>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государственного надзора за техническим состоянием самоходных машин и других видов техники в Республике Татарстан, утверждена программа профилактики нарушений обязательных требований. Программа реализовывается Управлением по надзору за техническим состоянием самоходных машин и других видов техники Республики Татарстан. </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hAnsi="Times New Roman" w:cs="Times New Roman"/>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Мероприятия по контролю, при проведении которых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в 2018 году не проводились.</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7.</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hAnsi="Times New Roman" w:cs="Times New Roman"/>
              </w:rPr>
              <w:t>Сведения о количестве проведенных в отчетном периоде проверок в отношении субъектов малого предпринимательства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Не проводились</w:t>
            </w:r>
          </w:p>
        </w:tc>
      </w:tr>
      <w:tr w:rsidR="0041496B" w:rsidRPr="0041496B" w:rsidTr="00A75F92">
        <w:trPr>
          <w:jc w:val="center"/>
        </w:trPr>
        <w:tc>
          <w:tcPr>
            <w:tcW w:w="15309" w:type="dxa"/>
            <w:gridSpan w:val="17"/>
            <w:tcBorders>
              <w:top w:val="single" w:sz="4" w:space="0" w:color="auto"/>
              <w:bottom w:val="single" w:sz="4" w:space="0" w:color="auto"/>
            </w:tcBorders>
          </w:tcPr>
          <w:p w:rsidR="000607FC" w:rsidRPr="0041496B" w:rsidRDefault="000607FC" w:rsidP="00A75F92">
            <w:pPr>
              <w:pStyle w:val="1"/>
              <w:rPr>
                <w:rFonts w:ascii="Times New Roman" w:eastAsiaTheme="minorEastAsia" w:hAnsi="Times New Roman" w:cs="Times New Roman"/>
                <w:color w:val="auto"/>
                <w:sz w:val="28"/>
                <w:szCs w:val="28"/>
              </w:rPr>
            </w:pPr>
          </w:p>
          <w:p w:rsidR="000607FC" w:rsidRPr="0041496B" w:rsidRDefault="000607FC" w:rsidP="00A75F92">
            <w:pPr>
              <w:pStyle w:val="1"/>
              <w:rPr>
                <w:rFonts w:ascii="Times New Roman" w:eastAsiaTheme="minorEastAsia" w:hAnsi="Times New Roman" w:cs="Times New Roman"/>
                <w:color w:val="auto"/>
                <w:sz w:val="28"/>
                <w:szCs w:val="28"/>
              </w:rPr>
            </w:pPr>
          </w:p>
          <w:p w:rsidR="00B55AE6" w:rsidRPr="0041496B" w:rsidRDefault="00B55AE6" w:rsidP="00B55AE6">
            <w:pPr>
              <w:rPr>
                <w:rFonts w:eastAsiaTheme="minorEastAsia"/>
              </w:rPr>
            </w:pPr>
          </w:p>
          <w:p w:rsidR="000607FC" w:rsidRPr="0041496B" w:rsidRDefault="000607FC" w:rsidP="00A75F92">
            <w:pPr>
              <w:pStyle w:val="1"/>
              <w:rPr>
                <w:rFonts w:ascii="Times New Roman" w:eastAsiaTheme="minorEastAsia" w:hAnsi="Times New Roman" w:cs="Times New Roman"/>
                <w:color w:val="auto"/>
                <w:sz w:val="28"/>
                <w:szCs w:val="28"/>
              </w:rPr>
            </w:pPr>
          </w:p>
          <w:p w:rsidR="000607FC" w:rsidRPr="0041496B" w:rsidRDefault="000607FC" w:rsidP="00A75F92">
            <w:pPr>
              <w:pStyle w:val="1"/>
              <w:rPr>
                <w:rFonts w:ascii="Times New Roman" w:eastAsiaTheme="minorEastAsia" w:hAnsi="Times New Roman" w:cs="Times New Roman"/>
                <w:color w:val="auto"/>
                <w:sz w:val="28"/>
                <w:szCs w:val="28"/>
              </w:rPr>
            </w:pPr>
          </w:p>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lastRenderedPageBreak/>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41496B" w:rsidRPr="0041496B" w:rsidTr="00A75F92">
        <w:trPr>
          <w:trHeight w:val="240"/>
          <w:jc w:val="center"/>
        </w:trPr>
        <w:tc>
          <w:tcPr>
            <w:tcW w:w="959" w:type="dxa"/>
            <w:vMerge w:val="restart"/>
            <w:tcBorders>
              <w:top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6379" w:type="dxa"/>
            <w:gridSpan w:val="2"/>
            <w:vMerge w:val="restart"/>
            <w:tcBorders>
              <w:top w:val="single" w:sz="4" w:space="0" w:color="auto"/>
              <w:left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1-е полугодие</w:t>
            </w:r>
          </w:p>
        </w:tc>
        <w:tc>
          <w:tcPr>
            <w:tcW w:w="2875"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2-е полугодие</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год</w:t>
            </w:r>
          </w:p>
        </w:tc>
      </w:tr>
      <w:tr w:rsidR="0041496B" w:rsidRPr="0041496B" w:rsidTr="00A75F92">
        <w:trPr>
          <w:trHeight w:val="4245"/>
          <w:jc w:val="center"/>
        </w:trPr>
        <w:tc>
          <w:tcPr>
            <w:tcW w:w="959" w:type="dxa"/>
            <w:vMerge/>
            <w:tcBorders>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p>
        </w:tc>
        <w:tc>
          <w:tcPr>
            <w:tcW w:w="6379" w:type="dxa"/>
            <w:gridSpan w:val="2"/>
            <w:vMerge/>
            <w:tcBorders>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Количество административных наказаний, наложенных по итогам плановых и внеплановых проверок – 0, административных штрафов на сумму 0 руб</w:t>
            </w:r>
            <w:r w:rsidRPr="0041496B">
              <w:rPr>
                <w:rFonts w:ascii="Times New Roman" w:hAnsi="Times New Roman" w:cs="Times New Roman"/>
                <w:b/>
              </w:rPr>
              <w:t xml:space="preserve">., </w:t>
            </w:r>
            <w:r w:rsidRPr="0041496B">
              <w:rPr>
                <w:rFonts w:ascii="Times New Roman" w:hAnsi="Times New Roman" w:cs="Times New Roman"/>
              </w:rPr>
              <w:t>выдано предписаний – 4. Общая сумма уплаченных (взысканных) административных штрафов 0 руб.</w:t>
            </w:r>
          </w:p>
        </w:tc>
        <w:tc>
          <w:tcPr>
            <w:tcW w:w="2875"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Количество административных наказаний, наложенных по итогам плановых и внеплановых проверок – 0, административных штрафов на сумму 0 руб., выдано предписаний – 7. Общая сумма уплаченных (взысканных) административных штрафов 0 руб.</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Общее количество административных наказаний, наложенных по итогам плановых и внеплановых проверок – 0, административных штрафов на сумму 0 руб., выдано предписаний – 11. Общая сумма уплаченных (взысканных) административных штрафов 0 руб.</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 xml:space="preserve">Сохранение жизни и здоровья людей является одним из основных критериев оценки работы инспекторов. Задачами проверки являются: обеспечение безопасности для жизни, здоровья людей и имущества, охраны окружающей среды, а также соблюдение установленного порядка организации и проведения сертификации работ и услуг в области технической эксплуатации поднадзорных машин и оборудования. Поэтому перед проведением каждой проверки инспектора проводят разъяснительную работу с представителями ЮЛ и ИП (КФХ), главными инженерами, механизаторами и сотрудниками, которые непосредственно эксплуатируют технику и оборудование, по безопасной эксплуатации самоходной техники и оборудования в машинно-тракторных парках, на животноводческих фермах, нефтескладах, в других объектах хозяйства для </w:t>
            </w:r>
            <w:r w:rsidRPr="0041496B">
              <w:rPr>
                <w:rFonts w:ascii="Times New Roman" w:hAnsi="Times New Roman" w:cs="Times New Roman"/>
              </w:rPr>
              <w:lastRenderedPageBreak/>
              <w:t>недопущения несчастных случаев, с использованием информационных стендов, презентаций и видеороликов. На официальном сайте создан раздел «Государственный контроль (надзор)», где размещается информация о плановых проверках, сводный реестр выявленных нарушений, выданных предписаний и принятых мер по их устранению, а так же доклад об осуществлении государственного контроля (надзора) и об эффективности такого контроля (надзора). Создан раздел «Информация о дорожно-транспортных происшествиях», где размещен реестр по ДТП и несчастным случаям с детальным разбором каждого случая.</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 xml:space="preserve">                              </w:t>
            </w:r>
          </w:p>
          <w:p w:rsidR="00AF5EEC" w:rsidRPr="0041496B" w:rsidRDefault="00AF5EEC" w:rsidP="00A75F92">
            <w:pPr>
              <w:pStyle w:val="a4"/>
              <w:rPr>
                <w:rFonts w:ascii="Times New Roman" w:hAnsi="Times New Roman" w:cs="Times New Roman"/>
              </w:rPr>
            </w:pPr>
          </w:p>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 xml:space="preserve">                                               Не имеются</w:t>
            </w:r>
          </w:p>
        </w:tc>
      </w:tr>
      <w:tr w:rsidR="0041496B" w:rsidRPr="0041496B" w:rsidTr="00A75F92">
        <w:trPr>
          <w:jc w:val="center"/>
        </w:trPr>
        <w:tc>
          <w:tcPr>
            <w:tcW w:w="15309" w:type="dxa"/>
            <w:gridSpan w:val="17"/>
            <w:tcBorders>
              <w:top w:val="single" w:sz="4" w:space="0" w:color="auto"/>
              <w:bottom w:val="single" w:sz="4" w:space="0" w:color="auto"/>
            </w:tcBorders>
          </w:tcPr>
          <w:p w:rsidR="00B55AE6" w:rsidRPr="0041496B" w:rsidRDefault="00B55AE6" w:rsidP="00A75F92">
            <w:pPr>
              <w:pStyle w:val="1"/>
              <w:rPr>
                <w:rFonts w:ascii="Times New Roman" w:eastAsiaTheme="minorEastAsia" w:hAnsi="Times New Roman" w:cs="Times New Roman"/>
                <w:color w:val="auto"/>
                <w:sz w:val="28"/>
                <w:szCs w:val="28"/>
              </w:rPr>
            </w:pPr>
          </w:p>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VI. Анализ и оценка эффективности государственного контроля (надзора)</w:t>
            </w:r>
          </w:p>
        </w:tc>
      </w:tr>
      <w:tr w:rsidR="0041496B" w:rsidRPr="0041496B" w:rsidTr="00A75F92">
        <w:trPr>
          <w:jc w:val="center"/>
        </w:trPr>
        <w:tc>
          <w:tcPr>
            <w:tcW w:w="959" w:type="dxa"/>
            <w:vMerge w:val="restart"/>
            <w:tcBorders>
              <w:top w:val="single" w:sz="4" w:space="0" w:color="auto"/>
              <w:bottom w:val="single" w:sz="4" w:space="0" w:color="auto"/>
              <w:right w:val="single" w:sz="4" w:space="0" w:color="auto"/>
            </w:tcBorders>
          </w:tcPr>
          <w:p w:rsidR="00AF5EEC" w:rsidRPr="0041496B" w:rsidRDefault="000607F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AF5EEC" w:rsidRPr="0041496B" w:rsidRDefault="00AF5EEC" w:rsidP="000607FC">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Показатели эффективности государственного контроля (надзора), рассчитанные на основании сведений, содержащихся в</w:t>
            </w:r>
            <w:r w:rsidRPr="0041496B">
              <w:rPr>
                <w:rFonts w:ascii="Times New Roman" w:eastAsiaTheme="minorEastAsia" w:hAnsi="Times New Roman" w:cs="Times New Roman"/>
                <w:b/>
              </w:rPr>
              <w:t xml:space="preserve"> </w:t>
            </w:r>
            <w:hyperlink r:id="rId8" w:history="1">
              <w:r w:rsidRPr="0041496B">
                <w:rPr>
                  <w:rStyle w:val="a3"/>
                  <w:rFonts w:ascii="Times New Roman" w:eastAsiaTheme="minorEastAsia" w:hAnsi="Times New Roman"/>
                  <w:b w:val="0"/>
                  <w:color w:val="auto"/>
                </w:rPr>
                <w:t>форме</w:t>
              </w:r>
            </w:hyperlink>
            <w:r w:rsidRPr="0041496B">
              <w:rPr>
                <w:rFonts w:ascii="Times New Roman" w:eastAsiaTheme="minorEastAsia" w:hAnsi="Times New Roman" w:cs="Times New Roman"/>
              </w:rPr>
              <w:t xml:space="preserve"> </w:t>
            </w:r>
            <w:r w:rsidR="000607FC" w:rsidRPr="0041496B">
              <w:rPr>
                <w:rFonts w:ascii="Times New Roman" w:eastAsiaTheme="minorEastAsia" w:hAnsi="Times New Roman" w:cs="Times New Roman"/>
              </w:rPr>
              <w:t>№ 1-контроль «</w:t>
            </w:r>
            <w:r w:rsidRPr="0041496B">
              <w:rPr>
                <w:rFonts w:ascii="Times New Roman" w:eastAsiaTheme="minorEastAsia" w:hAnsi="Times New Roman" w:cs="Times New Roman"/>
              </w:rPr>
              <w:t>Сведения об осуществлении государственного контроля (надзора)</w:t>
            </w:r>
            <w:r w:rsidR="000607FC" w:rsidRPr="0041496B">
              <w:rPr>
                <w:rFonts w:ascii="Times New Roman" w:eastAsiaTheme="minorEastAsia" w:hAnsi="Times New Roman" w:cs="Times New Roman"/>
              </w:rPr>
              <w:t>»</w:t>
            </w:r>
            <w:r w:rsidRPr="0041496B">
              <w:rPr>
                <w:rFonts w:ascii="Times New Roman" w:eastAsiaTheme="minorEastAsia" w:hAnsi="Times New Roman" w:cs="Times New Roman"/>
              </w:rPr>
              <w:t>, утверждаемой Росстатом:</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41496B" w:rsidRPr="0041496B" w:rsidTr="00A75F92">
        <w:trPr>
          <w:jc w:val="center"/>
        </w:trPr>
        <w:tc>
          <w:tcPr>
            <w:tcW w:w="959" w:type="dxa"/>
            <w:vMerge/>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Значения показателей за предшествующий период</w:t>
            </w:r>
          </w:p>
        </w:tc>
        <w:tc>
          <w:tcPr>
            <w:tcW w:w="2597" w:type="dxa"/>
            <w:gridSpan w:val="4"/>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Причины отклонения значений показателей (более 10 процентов)</w:t>
            </w:r>
          </w:p>
        </w:tc>
      </w:tr>
      <w:tr w:rsidR="0041496B" w:rsidRPr="0041496B" w:rsidTr="00A75F92">
        <w:trPr>
          <w:jc w:val="center"/>
        </w:trPr>
        <w:tc>
          <w:tcPr>
            <w:tcW w:w="959" w:type="dxa"/>
            <w:vMerge/>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второе</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полугодие</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год</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второе</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год</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второе</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полугодие</w:t>
            </w: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год</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4</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7</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8</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10</w:t>
            </w: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11</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0,8</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2,3</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3,1</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1,6</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3,1</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4,6</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7.</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b/>
              </w:rPr>
            </w:pPr>
          </w:p>
        </w:tc>
        <w:tc>
          <w:tcPr>
            <w:tcW w:w="1732" w:type="dxa"/>
            <w:gridSpan w:val="3"/>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8.</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Доля правонарушений, выявленных по итогам проведения </w:t>
            </w:r>
            <w:r w:rsidRPr="0041496B">
              <w:rPr>
                <w:rFonts w:ascii="Times New Roman" w:eastAsiaTheme="minorEastAsia" w:hAnsi="Times New Roman" w:cs="Times New Roman"/>
              </w:rPr>
              <w:lastRenderedPageBreak/>
              <w:t>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2597" w:type="dxa"/>
            <w:gridSpan w:val="4"/>
            <w:tcBorders>
              <w:top w:val="single" w:sz="4" w:space="0" w:color="auto"/>
              <w:left w:val="single" w:sz="4" w:space="0" w:color="auto"/>
              <w:bottom w:val="single" w:sz="4" w:space="0" w:color="auto"/>
            </w:tcBorders>
            <w:vAlign w:val="center"/>
          </w:tcPr>
          <w:p w:rsidR="00AF5EEC" w:rsidRPr="0041496B" w:rsidRDefault="00AF5EEC" w:rsidP="00A75F92">
            <w:pPr>
              <w:pStyle w:val="a4"/>
              <w:rPr>
                <w:rFonts w:ascii="Times New Roman"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9.</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trHeight w:val="2400"/>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10.</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2597" w:type="dxa"/>
            <w:gridSpan w:val="4"/>
            <w:tcBorders>
              <w:top w:val="single" w:sz="4" w:space="0" w:color="auto"/>
              <w:left w:val="single" w:sz="4" w:space="0" w:color="auto"/>
              <w:bottom w:val="single" w:sz="4" w:space="0" w:color="auto"/>
            </w:tcBorders>
          </w:tcPr>
          <w:p w:rsidR="00AF5EEC" w:rsidRPr="0041496B" w:rsidRDefault="00AF5EEC" w:rsidP="00A75F92">
            <w:pPr>
              <w:ind w:firstLine="0"/>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w:t>
            </w:r>
            <w:r w:rsidRPr="0041496B">
              <w:rPr>
                <w:rFonts w:ascii="Times New Roman" w:eastAsiaTheme="minorEastAsia" w:hAnsi="Times New Roman" w:cs="Times New Roman"/>
              </w:rPr>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917"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ind w:left="-108" w:right="-108" w:firstLine="0"/>
              <w:jc w:val="center"/>
              <w:rPr>
                <w:rFonts w:ascii="Times New Roman" w:hAnsi="Times New Roman" w:cs="Times New Roman"/>
              </w:rPr>
            </w:pPr>
          </w:p>
          <w:p w:rsidR="00AF5EEC" w:rsidRPr="0041496B" w:rsidRDefault="00AF5EEC" w:rsidP="00A75F92">
            <w:pPr>
              <w:pStyle w:val="a4"/>
              <w:rPr>
                <w:rFonts w:ascii="Times New Roman" w:eastAsiaTheme="minorEastAsia" w:hAnsi="Times New Roman" w:cs="Times New Roman"/>
              </w:rPr>
            </w:pPr>
          </w:p>
        </w:tc>
        <w:tc>
          <w:tcPr>
            <w:tcW w:w="680" w:type="dxa"/>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917" w:type="dxa"/>
            <w:gridSpan w:val="3"/>
            <w:tcBorders>
              <w:top w:val="single" w:sz="4" w:space="0" w:color="auto"/>
              <w:left w:val="single" w:sz="4" w:space="0" w:color="auto"/>
              <w:bottom w:val="single" w:sz="4" w:space="0" w:color="auto"/>
            </w:tcBorders>
            <w:vAlign w:val="center"/>
          </w:tcPr>
          <w:p w:rsidR="00AF5EEC" w:rsidRPr="0041496B" w:rsidRDefault="00AF5EEC" w:rsidP="00A75F92">
            <w:pPr>
              <w:pStyle w:val="a4"/>
              <w:ind w:left="-108" w:right="-108"/>
              <w:rPr>
                <w:rFonts w:ascii="Times New Roman" w:hAnsi="Times New Roman" w:cs="Times New Roman"/>
                <w:b/>
              </w:rPr>
            </w:pPr>
          </w:p>
        </w:tc>
        <w:tc>
          <w:tcPr>
            <w:tcW w:w="680" w:type="dxa"/>
            <w:tcBorders>
              <w:top w:val="single" w:sz="4" w:space="0" w:color="auto"/>
              <w:left w:val="single" w:sz="4" w:space="0" w:color="auto"/>
              <w:bottom w:val="single" w:sz="4" w:space="0" w:color="auto"/>
            </w:tcBorders>
            <w:vAlign w:val="center"/>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14.</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15.</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16.</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w:t>
            </w:r>
            <w:r w:rsidRPr="0041496B">
              <w:rPr>
                <w:rFonts w:ascii="Times New Roman" w:eastAsiaTheme="minorEastAsia" w:hAnsi="Times New Roman" w:cs="Times New Roman"/>
              </w:rPr>
              <w:lastRenderedPageBreak/>
              <w:t>(памятникам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17.</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2597" w:type="dxa"/>
            <w:gridSpan w:val="4"/>
            <w:tcBorders>
              <w:top w:val="single" w:sz="4" w:space="0" w:color="auto"/>
              <w:left w:val="single" w:sz="4" w:space="0" w:color="auto"/>
              <w:bottom w:val="single" w:sz="4" w:space="0" w:color="auto"/>
            </w:tcBorders>
          </w:tcPr>
          <w:p w:rsidR="00AF5EEC" w:rsidRPr="0041496B" w:rsidRDefault="00AF5EEC" w:rsidP="00A75F92">
            <w:pPr>
              <w:ind w:firstLine="0"/>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18.</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widowControl/>
              <w:ind w:firstLine="0"/>
              <w:jc w:val="left"/>
              <w:rPr>
                <w:rFonts w:ascii="Times New Roman" w:eastAsiaTheme="minorEastAsia" w:hAnsi="Times New Roman" w:cs="Times New Roman"/>
              </w:rPr>
            </w:pPr>
            <w:bookmarkStart w:id="4" w:name="sub_1000620"/>
            <w:r w:rsidRPr="0041496B">
              <w:rPr>
                <w:rFonts w:ascii="Times New Roman" w:eastAsiaTheme="minorEastAsia" w:hAnsi="Times New Roman" w:cs="Times New Roman"/>
              </w:rPr>
              <w:t>Отношение суммы взысканных административных штрафов к общей сумме наложенных административных штрафов, процентов</w:t>
            </w:r>
            <w:bookmarkEnd w:id="4"/>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19.</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widowControl/>
              <w:ind w:firstLine="0"/>
              <w:rPr>
                <w:rFonts w:ascii="Times New Roman" w:eastAsiaTheme="minorEastAsia" w:hAnsi="Times New Roman" w:cs="Times New Roman"/>
              </w:rPr>
            </w:pPr>
            <w:r w:rsidRPr="0041496B">
              <w:rPr>
                <w:rFonts w:ascii="Times New Roman" w:eastAsiaTheme="minorEastAsia" w:hAnsi="Times New Roman" w:cs="Times New Roman"/>
              </w:rPr>
              <w:t>Средний размер наложенного административного штрафа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20.</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widowControl/>
              <w:ind w:firstLine="0"/>
              <w:rPr>
                <w:rFonts w:ascii="Times New Roman" w:eastAsiaTheme="minorEastAsia" w:hAnsi="Times New Roman" w:cs="Times New Roman"/>
              </w:rPr>
            </w:pPr>
            <w:bookmarkStart w:id="5" w:name="sub_1000622"/>
            <w:r w:rsidRPr="0041496B">
              <w:rPr>
                <w:rFonts w:ascii="Times New Roman" w:eastAsiaTheme="minorEastAsia" w:hAnsi="Times New Roman" w:cs="Times New Roman"/>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5"/>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Показатели государственной регистрации надзорной техники;</w:t>
            </w:r>
          </w:p>
          <w:p w:rsidR="00AF5EEC" w:rsidRPr="0041496B" w:rsidRDefault="00AF5EEC" w:rsidP="00A75F92">
            <w:pPr>
              <w:ind w:firstLine="0"/>
              <w:jc w:val="left"/>
              <w:rPr>
                <w:rFonts w:ascii="Times New Roman" w:hAnsi="Times New Roman" w:cs="Times New Roman"/>
              </w:rPr>
            </w:pPr>
            <w:r w:rsidRPr="0041496B">
              <w:rPr>
                <w:rFonts w:ascii="Times New Roman" w:hAnsi="Times New Roman" w:cs="Times New Roman"/>
              </w:rPr>
              <w:t>Уровень проведения технического осмотра самоходных машин и прицепов к ним;</w:t>
            </w:r>
          </w:p>
          <w:p w:rsidR="00AF5EEC" w:rsidRPr="0041496B" w:rsidRDefault="00AF5EEC" w:rsidP="00A75F92">
            <w:pPr>
              <w:ind w:firstLine="0"/>
              <w:jc w:val="left"/>
              <w:rPr>
                <w:rFonts w:ascii="Times New Roman" w:hAnsi="Times New Roman" w:cs="Times New Roman"/>
              </w:rPr>
            </w:pPr>
            <w:r w:rsidRPr="0041496B">
              <w:rPr>
                <w:rFonts w:ascii="Times New Roman" w:hAnsi="Times New Roman" w:cs="Times New Roman"/>
              </w:rPr>
              <w:t>Уровень травматизма и смертельных случаев при эксплуатации самоходной техники</w:t>
            </w: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02"/>
              <w:rPr>
                <w:rFonts w:ascii="Times New Roman" w:hAnsi="Times New Roman" w:cs="Times New Roman"/>
              </w:rPr>
            </w:pPr>
            <w:r w:rsidRPr="0041496B">
              <w:rPr>
                <w:rFonts w:ascii="Times New Roman" w:hAnsi="Times New Roman" w:cs="Times New Roman"/>
              </w:rPr>
              <w:t xml:space="preserve">С целью пресечения и предупреждения нарушений обязательных требований применяются административные меры воздействия: </w:t>
            </w:r>
          </w:p>
          <w:p w:rsidR="00AF5EEC" w:rsidRPr="0041496B" w:rsidRDefault="000607FC" w:rsidP="00A75F92">
            <w:pPr>
              <w:ind w:firstLine="202"/>
              <w:rPr>
                <w:rFonts w:ascii="Times New Roman" w:hAnsi="Times New Roman" w:cs="Times New Roman"/>
              </w:rPr>
            </w:pPr>
            <w:r w:rsidRPr="0041496B">
              <w:rPr>
                <w:rFonts w:ascii="Times New Roman" w:hAnsi="Times New Roman" w:cs="Times New Roman"/>
              </w:rPr>
              <w:t>н</w:t>
            </w:r>
            <w:r w:rsidR="00AF5EEC" w:rsidRPr="0041496B">
              <w:rPr>
                <w:rFonts w:ascii="Times New Roman" w:hAnsi="Times New Roman" w:cs="Times New Roman"/>
              </w:rPr>
              <w:t xml:space="preserve">аложение административного штрафа; </w:t>
            </w:r>
          </w:p>
          <w:p w:rsidR="00AF5EEC" w:rsidRPr="0041496B" w:rsidRDefault="000607FC" w:rsidP="00A75F92">
            <w:pPr>
              <w:ind w:firstLine="202"/>
              <w:rPr>
                <w:rFonts w:ascii="Times New Roman" w:hAnsi="Times New Roman" w:cs="Times New Roman"/>
              </w:rPr>
            </w:pPr>
            <w:r w:rsidRPr="0041496B">
              <w:rPr>
                <w:rFonts w:ascii="Times New Roman" w:hAnsi="Times New Roman" w:cs="Times New Roman"/>
              </w:rPr>
              <w:t>о</w:t>
            </w:r>
            <w:r w:rsidR="00AF5EEC" w:rsidRPr="0041496B">
              <w:rPr>
                <w:rFonts w:ascii="Times New Roman" w:hAnsi="Times New Roman" w:cs="Times New Roman"/>
              </w:rPr>
              <w:t>бъявление предупреждения;</w:t>
            </w:r>
          </w:p>
          <w:p w:rsidR="00AF5EEC" w:rsidRPr="0041496B" w:rsidRDefault="000607FC" w:rsidP="00A75F92">
            <w:pPr>
              <w:ind w:firstLine="202"/>
              <w:rPr>
                <w:rFonts w:ascii="Times New Roman" w:hAnsi="Times New Roman" w:cs="Times New Roman"/>
              </w:rPr>
            </w:pPr>
            <w:r w:rsidRPr="0041496B">
              <w:rPr>
                <w:rFonts w:ascii="Times New Roman" w:hAnsi="Times New Roman" w:cs="Times New Roman"/>
              </w:rPr>
              <w:t>з</w:t>
            </w:r>
            <w:r w:rsidR="00AF5EEC" w:rsidRPr="0041496B">
              <w:rPr>
                <w:rFonts w:ascii="Times New Roman" w:hAnsi="Times New Roman" w:cs="Times New Roman"/>
              </w:rPr>
              <w:t>апрет эксплуатации техники;</w:t>
            </w:r>
          </w:p>
          <w:p w:rsidR="00AF5EEC" w:rsidRPr="0041496B" w:rsidRDefault="000607FC" w:rsidP="00A75F92">
            <w:pPr>
              <w:ind w:firstLine="202"/>
              <w:rPr>
                <w:rFonts w:ascii="Times New Roman" w:hAnsi="Times New Roman" w:cs="Times New Roman"/>
              </w:rPr>
            </w:pPr>
            <w:r w:rsidRPr="0041496B">
              <w:rPr>
                <w:rFonts w:ascii="Times New Roman" w:hAnsi="Times New Roman" w:cs="Times New Roman"/>
              </w:rPr>
              <w:t>в</w:t>
            </w:r>
            <w:r w:rsidR="00AF5EEC" w:rsidRPr="0041496B">
              <w:rPr>
                <w:rFonts w:ascii="Times New Roman" w:hAnsi="Times New Roman" w:cs="Times New Roman"/>
              </w:rPr>
              <w:t xml:space="preserve">ыдача предписания с требованиями устранения выявленных </w:t>
            </w:r>
            <w:r w:rsidR="00AF5EEC" w:rsidRPr="0041496B">
              <w:rPr>
                <w:rFonts w:ascii="Times New Roman" w:hAnsi="Times New Roman" w:cs="Times New Roman"/>
              </w:rPr>
              <w:lastRenderedPageBreak/>
              <w:t>нарушений;</w:t>
            </w:r>
          </w:p>
          <w:p w:rsidR="00AF5EEC" w:rsidRPr="0041496B" w:rsidRDefault="000607FC" w:rsidP="00A75F92">
            <w:pPr>
              <w:ind w:firstLine="202"/>
              <w:rPr>
                <w:rFonts w:ascii="Times New Roman" w:hAnsi="Times New Roman" w:cs="Times New Roman"/>
              </w:rPr>
            </w:pPr>
            <w:r w:rsidRPr="0041496B">
              <w:rPr>
                <w:rFonts w:ascii="Times New Roman" w:hAnsi="Times New Roman" w:cs="Times New Roman"/>
              </w:rPr>
              <w:t>в</w:t>
            </w:r>
            <w:r w:rsidR="00AF5EEC" w:rsidRPr="0041496B">
              <w:rPr>
                <w:rFonts w:ascii="Times New Roman" w:hAnsi="Times New Roman" w:cs="Times New Roman"/>
              </w:rPr>
              <w:t xml:space="preserve">ыдача предостережения о недопустимости нарушения обязательных требований. </w:t>
            </w:r>
          </w:p>
          <w:p w:rsidR="00AF5EEC" w:rsidRPr="0041496B" w:rsidRDefault="00AF5EEC" w:rsidP="00A75F92">
            <w:pPr>
              <w:ind w:firstLine="202"/>
              <w:rPr>
                <w:rFonts w:ascii="Times New Roman" w:hAnsi="Times New Roman" w:cs="Times New Roman"/>
              </w:rPr>
            </w:pPr>
            <w:r w:rsidRPr="0041496B">
              <w:rPr>
                <w:rFonts w:ascii="Times New Roman" w:hAnsi="Times New Roman" w:cs="Times New Roman"/>
              </w:rPr>
              <w:t>Ежегодно проводятся профилактические мероприятия по надзору (операции «Снегоход», «Трактор, прицеп», «Комбайн»). Методика финансовой оценки предотвращенного ущерба вследствие нарушений обязательных требований по линии надзора за техническим состоянием самоходных машин и других видов техники отсутствует. Эффективность деятельности определяется по основным критериям выполнения возложенных функций по различным направлениям. Основным является сокращение тяжелых последствий нарушений правил эксплуатации техники</w:t>
            </w:r>
            <w:r w:rsidRPr="0041496B">
              <w:rPr>
                <w:rFonts w:ascii="Times New Roman" w:hAnsi="Times New Roman" w:cs="Times New Roman"/>
                <w:b/>
              </w:rPr>
              <w:t xml:space="preserve"> </w:t>
            </w:r>
            <w:r w:rsidRPr="0041496B">
              <w:rPr>
                <w:rFonts w:ascii="Times New Roman" w:hAnsi="Times New Roman" w:cs="Times New Roman"/>
              </w:rPr>
              <w:t>(гибель людей, получение травм, сохранность имущества)</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23.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02"/>
              <w:rPr>
                <w:rFonts w:ascii="Times New Roman" w:hAnsi="Times New Roman" w:cs="Times New Roman"/>
              </w:rPr>
            </w:pPr>
            <w:r w:rsidRPr="0041496B">
              <w:rPr>
                <w:rFonts w:ascii="Times New Roman" w:hAnsi="Times New Roman" w:cs="Times New Roman"/>
              </w:rPr>
              <w:t>Анализ выявленных в ходе проверок нарушений показывает, что основным видом нарушения законодательства в области осуществления надзора в АПК за соблюдением правил эксплуатации машин и оборудования является нарушения правил или норм эксплуатации тракторов, самоходных, дорожно-строительных и иных машин, прицепов к ним и оборудования. В частности, наиболее распространенным нарушением, выявляемым при проверках технического состояния оборудования для животноводческих ферм, является неисправность электродвигателей, электрических и механических соединений (цепных и ременных передач и др.), защитных кожухов, ограждающих устройств</w:t>
            </w: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15309" w:type="dxa"/>
            <w:gridSpan w:val="17"/>
            <w:tcBorders>
              <w:top w:val="single" w:sz="4" w:space="0" w:color="auto"/>
              <w:bottom w:val="single" w:sz="4" w:space="0" w:color="auto"/>
            </w:tcBorders>
          </w:tcPr>
          <w:p w:rsidR="00B55AE6" w:rsidRPr="0041496B" w:rsidRDefault="00B55AE6" w:rsidP="00A75F92">
            <w:pPr>
              <w:pStyle w:val="1"/>
              <w:rPr>
                <w:rFonts w:ascii="Times New Roman" w:eastAsiaTheme="minorEastAsia" w:hAnsi="Times New Roman" w:cs="Times New Roman"/>
                <w:color w:val="auto"/>
                <w:sz w:val="28"/>
                <w:szCs w:val="28"/>
              </w:rPr>
            </w:pPr>
          </w:p>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VII. Выводы и предложения по результатам государственного контроля (надзора)</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176"/>
              <w:rPr>
                <w:rFonts w:ascii="Times New Roman" w:hAnsi="Times New Roman" w:cs="Times New Roman"/>
              </w:rPr>
            </w:pPr>
            <w:r w:rsidRPr="0041496B">
              <w:rPr>
                <w:rFonts w:ascii="Times New Roman" w:hAnsi="Times New Roman" w:cs="Times New Roman"/>
              </w:rPr>
              <w:t xml:space="preserve">План проверок юридических лиц и индивидуальных предпринимателей на 2018 год выполнен. Проведенные проверки способствовали повышению ответственности ЮЛ за безопасную эксплуатацию самоходных машин и оборудования АПК. </w:t>
            </w:r>
          </w:p>
          <w:p w:rsidR="00AF5EEC" w:rsidRPr="0041496B" w:rsidRDefault="00AF5EEC" w:rsidP="00A75F92">
            <w:pPr>
              <w:ind w:firstLine="176"/>
              <w:rPr>
                <w:rFonts w:ascii="Times New Roman" w:hAnsi="Times New Roman" w:cs="Times New Roman"/>
              </w:rPr>
            </w:pPr>
            <w:r w:rsidRPr="0041496B">
              <w:rPr>
                <w:rFonts w:ascii="Times New Roman" w:hAnsi="Times New Roman" w:cs="Times New Roman"/>
              </w:rPr>
              <w:t xml:space="preserve">Разрешить проведение проверок в АПК на третий год деятельности со дня регистрации, так как большинство предприятий АПК функционируют </w:t>
            </w:r>
            <w:r w:rsidRPr="0041496B">
              <w:rPr>
                <w:rFonts w:ascii="Times New Roman" w:hAnsi="Times New Roman" w:cs="Times New Roman"/>
              </w:rPr>
              <w:lastRenderedPageBreak/>
              <w:t xml:space="preserve">менее 3-х лет и преобразовываются. </w:t>
            </w:r>
          </w:p>
          <w:p w:rsidR="00AF5EEC" w:rsidRPr="0041496B" w:rsidRDefault="00AF5EEC" w:rsidP="00B55AE6">
            <w:pPr>
              <w:pStyle w:val="a4"/>
              <w:rPr>
                <w:rFonts w:ascii="Times New Roman" w:eastAsiaTheme="minorEastAsia" w:hAnsi="Times New Roman" w:cs="Times New Roman"/>
              </w:rPr>
            </w:pPr>
            <w:r w:rsidRPr="0041496B">
              <w:rPr>
                <w:rFonts w:ascii="Times New Roman" w:hAnsi="Times New Roman" w:cs="Times New Roman"/>
              </w:rPr>
              <w:t xml:space="preserve">Необходимо в АПК создать дополнительные штаты механизаторов и инженеров, так как на все самоходные машины хозяйства ответственное должностное лицо </w:t>
            </w:r>
            <w:r w:rsidR="00B55AE6" w:rsidRPr="0041496B">
              <w:rPr>
                <w:rFonts w:ascii="Times New Roman" w:hAnsi="Times New Roman" w:cs="Times New Roman"/>
              </w:rPr>
              <w:t>–</w:t>
            </w:r>
            <w:r w:rsidRPr="0041496B">
              <w:rPr>
                <w:rFonts w:ascii="Times New Roman" w:hAnsi="Times New Roman" w:cs="Times New Roman"/>
              </w:rPr>
              <w:t xml:space="preserve"> 1</w:t>
            </w:r>
            <w:r w:rsidR="00B55AE6" w:rsidRPr="0041496B">
              <w:rPr>
                <w:rFonts w:ascii="Times New Roman" w:hAnsi="Times New Roman" w:cs="Times New Roman"/>
              </w:rPr>
              <w:t xml:space="preserve"> </w:t>
            </w:r>
            <w:r w:rsidRPr="0041496B">
              <w:rPr>
                <w:rFonts w:ascii="Times New Roman" w:hAnsi="Times New Roman" w:cs="Times New Roman"/>
              </w:rPr>
              <w:t>человек, который несет ответственность за сотни единиц техники (трактора, комбайны, прицепы и т.д.)</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Не имеются</w:t>
            </w:r>
          </w:p>
        </w:tc>
      </w:tr>
      <w:tr w:rsidR="00AF5EEC"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Не имеются</w:t>
            </w:r>
          </w:p>
        </w:tc>
      </w:tr>
    </w:tbl>
    <w:p w:rsidR="00AF5EEC" w:rsidRPr="0041496B" w:rsidRDefault="00AF5EEC" w:rsidP="00AF5EEC">
      <w:pPr>
        <w:rPr>
          <w:rFonts w:ascii="Times New Roman" w:hAnsi="Times New Roman" w:cs="Times New Roman"/>
        </w:rPr>
      </w:pPr>
    </w:p>
    <w:p w:rsidR="00B55AE6" w:rsidRPr="0041496B" w:rsidRDefault="00B55AE6" w:rsidP="00AF5EEC">
      <w:pPr>
        <w:pStyle w:val="a5"/>
        <w:rPr>
          <w:rFonts w:ascii="Times New Roman" w:hAnsi="Times New Roman" w:cs="Times New Roman"/>
        </w:rPr>
      </w:pP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Руководитель исполнительного органа</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государственной власти</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Республики Татарстан                 __</w:t>
      </w:r>
      <w:r w:rsidRPr="0041496B">
        <w:rPr>
          <w:rFonts w:ascii="Times New Roman" w:hAnsi="Times New Roman" w:cs="Times New Roman"/>
          <w:u w:val="single"/>
        </w:rPr>
        <w:t>Р.Р.Зиатдинов</w:t>
      </w:r>
      <w:r w:rsidRPr="0041496B">
        <w:rPr>
          <w:rFonts w:ascii="Times New Roman" w:hAnsi="Times New Roman" w:cs="Times New Roman"/>
        </w:rPr>
        <w:t>________________    _______________________</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 xml:space="preserve">                                                   (Ф.И.О.)                         (подпись)</w:t>
      </w:r>
    </w:p>
    <w:p w:rsidR="00AF5EEC" w:rsidRPr="0041496B" w:rsidRDefault="00AF5EEC" w:rsidP="00AF5EEC">
      <w:pPr>
        <w:pStyle w:val="a5"/>
        <w:rPr>
          <w:rFonts w:ascii="Times New Roman" w:hAnsi="Times New Roman" w:cs="Times New Roman"/>
        </w:rPr>
      </w:pPr>
    </w:p>
    <w:p w:rsidR="00AF5EEC" w:rsidRPr="0041496B" w:rsidRDefault="00AF5EEC" w:rsidP="00AF5EEC">
      <w:pPr>
        <w:pStyle w:val="a5"/>
        <w:rPr>
          <w:rFonts w:ascii="Times New Roman" w:hAnsi="Times New Roman" w:cs="Times New Roman"/>
        </w:rPr>
      </w:pPr>
    </w:p>
    <w:p w:rsidR="00B55AE6" w:rsidRPr="0041496B" w:rsidRDefault="00B55AE6" w:rsidP="00AF5EEC">
      <w:pPr>
        <w:pStyle w:val="a5"/>
        <w:rPr>
          <w:rFonts w:ascii="Times New Roman" w:hAnsi="Times New Roman" w:cs="Times New Roman"/>
        </w:rPr>
      </w:pP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Должностное лицо, ответственное</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 xml:space="preserve">за составление доклада           ст. специалист </w:t>
      </w:r>
      <w:r w:rsidRPr="0041496B">
        <w:rPr>
          <w:rFonts w:ascii="Times New Roman" w:hAnsi="Times New Roman" w:cs="Times New Roman"/>
          <w:lang w:val="en-US"/>
        </w:rPr>
        <w:t>I</w:t>
      </w:r>
      <w:r w:rsidRPr="0041496B">
        <w:rPr>
          <w:rFonts w:ascii="Times New Roman" w:hAnsi="Times New Roman" w:cs="Times New Roman"/>
        </w:rPr>
        <w:t xml:space="preserve"> раз.     Р.Р.Кадыров</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 xml:space="preserve">                                     _____________   _______________________   ___________</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 xml:space="preserve">                                      (должность)          (Ф.И.О.)            (подпись)</w:t>
      </w:r>
    </w:p>
    <w:p w:rsidR="00AF5EEC" w:rsidRPr="00261144" w:rsidRDefault="00AF5EEC" w:rsidP="00AF5EEC">
      <w:pPr>
        <w:rPr>
          <w:rFonts w:ascii="Times New Roman" w:hAnsi="Times New Roman" w:cs="Times New Roman"/>
        </w:rPr>
      </w:pPr>
    </w:p>
    <w:p w:rsidR="00AF5EEC" w:rsidRPr="00261144" w:rsidRDefault="00AF5EEC" w:rsidP="00AF5EEC">
      <w:pPr>
        <w:pStyle w:val="a5"/>
        <w:rPr>
          <w:rFonts w:ascii="Times New Roman" w:hAnsi="Times New Roman" w:cs="Times New Roman"/>
        </w:rPr>
      </w:pPr>
      <w:r w:rsidRPr="00261144">
        <w:rPr>
          <w:rFonts w:ascii="Times New Roman" w:hAnsi="Times New Roman" w:cs="Times New Roman"/>
        </w:rPr>
        <w:t xml:space="preserve">                                     ___</w:t>
      </w:r>
      <w:r w:rsidRPr="00261144">
        <w:rPr>
          <w:rFonts w:ascii="Times New Roman" w:hAnsi="Times New Roman" w:cs="Times New Roman"/>
          <w:u w:val="single"/>
        </w:rPr>
        <w:t>221-77-89</w:t>
      </w:r>
      <w:r w:rsidRPr="00261144">
        <w:rPr>
          <w:rFonts w:ascii="Times New Roman" w:hAnsi="Times New Roman" w:cs="Times New Roman"/>
        </w:rPr>
        <w:t>_______________     ______________________________</w:t>
      </w:r>
    </w:p>
    <w:p w:rsidR="00AF5EEC" w:rsidRPr="00580EA7" w:rsidRDefault="00AF5EEC" w:rsidP="00AF5EEC">
      <w:pPr>
        <w:pStyle w:val="a5"/>
        <w:rPr>
          <w:rFonts w:ascii="Times New Roman" w:hAnsi="Times New Roman" w:cs="Times New Roman"/>
        </w:rPr>
      </w:pPr>
      <w:r w:rsidRPr="00261144">
        <w:rPr>
          <w:rFonts w:ascii="Times New Roman" w:hAnsi="Times New Roman" w:cs="Times New Roman"/>
        </w:rPr>
        <w:t xml:space="preserve">                                     (номер контактного телефона)       (дата составления доклада)</w:t>
      </w:r>
    </w:p>
    <w:p w:rsidR="00B050A2" w:rsidRDefault="00B050A2"/>
    <w:sectPr w:rsidR="00B050A2" w:rsidSect="00A75F92">
      <w:footerReference w:type="default" r:id="rId9"/>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DE" w:rsidRDefault="00AE23DE">
      <w:r>
        <w:separator/>
      </w:r>
    </w:p>
  </w:endnote>
  <w:endnote w:type="continuationSeparator" w:id="0">
    <w:p w:rsidR="00AE23DE" w:rsidRDefault="00AE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92" w:rsidRDefault="00A75F92">
    <w:pPr>
      <w:pStyle w:val="a7"/>
      <w:jc w:val="right"/>
    </w:pPr>
    <w:r>
      <w:fldChar w:fldCharType="begin"/>
    </w:r>
    <w:r>
      <w:instrText xml:space="preserve"> PAGE   \* MERGEFORMAT </w:instrText>
    </w:r>
    <w:r>
      <w:fldChar w:fldCharType="separate"/>
    </w:r>
    <w:r w:rsidR="0041496B">
      <w:rPr>
        <w:noProof/>
      </w:rPr>
      <w:t>2</w:t>
    </w:r>
    <w:r>
      <w:rPr>
        <w:noProof/>
      </w:rPr>
      <w:fldChar w:fldCharType="end"/>
    </w:r>
  </w:p>
  <w:p w:rsidR="00A75F92" w:rsidRDefault="00A75F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DE" w:rsidRDefault="00AE23DE">
      <w:r>
        <w:separator/>
      </w:r>
    </w:p>
  </w:footnote>
  <w:footnote w:type="continuationSeparator" w:id="0">
    <w:p w:rsidR="00AE23DE" w:rsidRDefault="00AE2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C334F"/>
    <w:multiLevelType w:val="hybridMultilevel"/>
    <w:tmpl w:val="7FCC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EC"/>
    <w:rsid w:val="000607FC"/>
    <w:rsid w:val="0008268A"/>
    <w:rsid w:val="0041496B"/>
    <w:rsid w:val="00704D7C"/>
    <w:rsid w:val="007F6C8C"/>
    <w:rsid w:val="00A57D82"/>
    <w:rsid w:val="00A75F92"/>
    <w:rsid w:val="00AE23DE"/>
    <w:rsid w:val="00AF5EEC"/>
    <w:rsid w:val="00B050A2"/>
    <w:rsid w:val="00B55AE6"/>
    <w:rsid w:val="00C40D85"/>
    <w:rsid w:val="00EF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0ACFB-E42D-4287-B4B1-7C6633B3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E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F5EE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5EEC"/>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AF5EEC"/>
    <w:rPr>
      <w:rFonts w:cs="Times New Roman"/>
      <w:b/>
      <w:color w:val="106BBE"/>
    </w:rPr>
  </w:style>
  <w:style w:type="paragraph" w:customStyle="1" w:styleId="a4">
    <w:name w:val="Нормальный (таблица)"/>
    <w:basedOn w:val="a"/>
    <w:next w:val="a"/>
    <w:uiPriority w:val="99"/>
    <w:rsid w:val="00AF5EEC"/>
    <w:pPr>
      <w:ind w:firstLine="0"/>
    </w:pPr>
  </w:style>
  <w:style w:type="paragraph" w:customStyle="1" w:styleId="a5">
    <w:name w:val="Таблицы (моноширинный)"/>
    <w:basedOn w:val="a"/>
    <w:next w:val="a"/>
    <w:uiPriority w:val="99"/>
    <w:rsid w:val="00AF5EEC"/>
    <w:pPr>
      <w:ind w:firstLine="0"/>
      <w:jc w:val="left"/>
    </w:pPr>
    <w:rPr>
      <w:rFonts w:ascii="Courier New" w:hAnsi="Courier New" w:cs="Courier New"/>
    </w:rPr>
  </w:style>
  <w:style w:type="paragraph" w:customStyle="1" w:styleId="a6">
    <w:name w:val="Прижатый влево"/>
    <w:basedOn w:val="a"/>
    <w:next w:val="a"/>
    <w:uiPriority w:val="99"/>
    <w:rsid w:val="00AF5EEC"/>
    <w:pPr>
      <w:ind w:firstLine="0"/>
      <w:jc w:val="left"/>
    </w:pPr>
  </w:style>
  <w:style w:type="paragraph" w:styleId="a7">
    <w:name w:val="footer"/>
    <w:basedOn w:val="a"/>
    <w:link w:val="a8"/>
    <w:uiPriority w:val="99"/>
    <w:unhideWhenUsed/>
    <w:rsid w:val="00AF5EEC"/>
    <w:pPr>
      <w:tabs>
        <w:tab w:val="center" w:pos="4677"/>
        <w:tab w:val="right" w:pos="9355"/>
      </w:tabs>
    </w:pPr>
  </w:style>
  <w:style w:type="character" w:customStyle="1" w:styleId="a8">
    <w:name w:val="Нижний колонтитул Знак"/>
    <w:basedOn w:val="a0"/>
    <w:link w:val="a7"/>
    <w:uiPriority w:val="99"/>
    <w:rsid w:val="00AF5EEC"/>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1676.4" TargetMode="External"/><Relationship Id="rId3" Type="http://schemas.openxmlformats.org/officeDocument/2006/relationships/settings" Target="settings.xml"/><Relationship Id="rId7" Type="http://schemas.openxmlformats.org/officeDocument/2006/relationships/hyperlink" Target="consultantplus://offline/ref=28F5F72CAEE097CB2026629FC0EDCB37ECDA97864B8CEA91AD7ECDD6EF49000981B3510A80F1053F399C1DD4C6dBl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5108</Words>
  <Characters>29119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muradimova</dc:creator>
  <cp:lastModifiedBy>User</cp:lastModifiedBy>
  <cp:revision>3</cp:revision>
  <dcterms:created xsi:type="dcterms:W3CDTF">2019-02-08T06:47:00Z</dcterms:created>
  <dcterms:modified xsi:type="dcterms:W3CDTF">2019-02-08T06:47:00Z</dcterms:modified>
</cp:coreProperties>
</file>